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EBC" w:rsidRPr="00653EBC" w:rsidRDefault="00653EBC" w:rsidP="00653EBC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653EBC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653EBC" w:rsidRPr="00653EBC" w:rsidRDefault="00653EBC" w:rsidP="00653EBC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653EB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653EBC" w:rsidRPr="00653EBC" w:rsidRDefault="00653EBC" w:rsidP="00653EBC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653EB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основного общего образования,</w:t>
      </w:r>
    </w:p>
    <w:p w:rsidR="00653EBC" w:rsidRPr="00653EBC" w:rsidRDefault="00653EBC" w:rsidP="00653EBC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653EB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653EBC" w:rsidRPr="00653EBC" w:rsidRDefault="00653EBC" w:rsidP="00653EBC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653EB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« Гнездиловская СОШ» </w:t>
      </w:r>
    </w:p>
    <w:p w:rsidR="00653EBC" w:rsidRPr="00653EBC" w:rsidRDefault="00653EBC" w:rsidP="00653EBC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653EB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E20A03" w:rsidRPr="00653EBC" w:rsidRDefault="00653EBC" w:rsidP="00653EBC">
      <w:pPr>
        <w:spacing w:after="0"/>
        <w:ind w:left="120"/>
        <w:jc w:val="right"/>
        <w:rPr>
          <w:lang w:val="ru-RU"/>
        </w:rPr>
      </w:pPr>
      <w:bookmarkStart w:id="0" w:name="_GoBack"/>
      <w:r w:rsidRPr="00653EB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bookmarkEnd w:id="0"/>
    <w:p w:rsidR="00E20A03" w:rsidRDefault="00E20A03">
      <w:pPr>
        <w:spacing w:after="0"/>
        <w:ind w:left="120"/>
        <w:rPr>
          <w:lang w:val="ru-RU"/>
        </w:rPr>
      </w:pPr>
    </w:p>
    <w:p w:rsidR="00653EBC" w:rsidRDefault="00653EBC">
      <w:pPr>
        <w:spacing w:after="0"/>
        <w:ind w:left="120"/>
        <w:rPr>
          <w:lang w:val="ru-RU"/>
        </w:rPr>
      </w:pPr>
    </w:p>
    <w:p w:rsidR="00653EBC" w:rsidRDefault="00653EBC">
      <w:pPr>
        <w:spacing w:after="0"/>
        <w:ind w:left="120"/>
        <w:rPr>
          <w:lang w:val="ru-RU"/>
        </w:rPr>
      </w:pPr>
    </w:p>
    <w:p w:rsidR="00653EBC" w:rsidRDefault="00653EBC">
      <w:pPr>
        <w:spacing w:after="0"/>
        <w:ind w:left="120"/>
        <w:rPr>
          <w:lang w:val="ru-RU"/>
        </w:rPr>
      </w:pPr>
    </w:p>
    <w:p w:rsidR="00653EBC" w:rsidRPr="00653EBC" w:rsidRDefault="00653EBC">
      <w:pPr>
        <w:spacing w:after="0"/>
        <w:ind w:left="120"/>
        <w:rPr>
          <w:lang w:val="ru-RU"/>
        </w:rPr>
      </w:pPr>
    </w:p>
    <w:p w:rsidR="00E20A03" w:rsidRPr="00653EBC" w:rsidRDefault="00E20A03">
      <w:pPr>
        <w:spacing w:after="0"/>
        <w:ind w:left="120"/>
        <w:rPr>
          <w:lang w:val="ru-RU"/>
        </w:rPr>
      </w:pPr>
    </w:p>
    <w:p w:rsidR="00E20A03" w:rsidRPr="00653EBC" w:rsidRDefault="00E20A03">
      <w:pPr>
        <w:spacing w:after="0"/>
        <w:ind w:left="120"/>
        <w:rPr>
          <w:lang w:val="ru-RU"/>
        </w:rPr>
      </w:pPr>
    </w:p>
    <w:p w:rsidR="00E20A03" w:rsidRPr="00653EBC" w:rsidRDefault="00E20A03">
      <w:pPr>
        <w:spacing w:after="0"/>
        <w:ind w:left="120"/>
        <w:rPr>
          <w:lang w:val="ru-RU"/>
        </w:rPr>
      </w:pPr>
    </w:p>
    <w:p w:rsidR="00E20A03" w:rsidRPr="00653EBC" w:rsidRDefault="00E04D71">
      <w:pPr>
        <w:spacing w:after="0" w:line="408" w:lineRule="auto"/>
        <w:ind w:left="120"/>
        <w:jc w:val="center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20A03" w:rsidRPr="00653EBC" w:rsidRDefault="00E20A03">
      <w:pPr>
        <w:spacing w:after="0"/>
        <w:ind w:left="120"/>
        <w:jc w:val="center"/>
        <w:rPr>
          <w:lang w:val="ru-RU"/>
        </w:rPr>
      </w:pPr>
    </w:p>
    <w:p w:rsidR="00E20A03" w:rsidRPr="00653EBC" w:rsidRDefault="00E04D71">
      <w:pPr>
        <w:spacing w:after="0" w:line="408" w:lineRule="auto"/>
        <w:ind w:left="120"/>
        <w:jc w:val="center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E20A03" w:rsidRPr="00653EBC" w:rsidRDefault="00E04D71">
      <w:pPr>
        <w:spacing w:after="0" w:line="408" w:lineRule="auto"/>
        <w:ind w:left="120"/>
        <w:jc w:val="center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E20A03" w:rsidRPr="00653EBC" w:rsidRDefault="00E20A03">
      <w:pPr>
        <w:spacing w:after="0"/>
        <w:ind w:left="120"/>
        <w:jc w:val="center"/>
        <w:rPr>
          <w:lang w:val="ru-RU"/>
        </w:rPr>
      </w:pPr>
    </w:p>
    <w:p w:rsidR="00E20A03" w:rsidRPr="00653EBC" w:rsidRDefault="00E20A03">
      <w:pPr>
        <w:spacing w:after="0"/>
        <w:ind w:left="120"/>
        <w:jc w:val="center"/>
        <w:rPr>
          <w:lang w:val="ru-RU"/>
        </w:rPr>
      </w:pPr>
    </w:p>
    <w:p w:rsidR="00E20A03" w:rsidRPr="00653EBC" w:rsidRDefault="00E20A03">
      <w:pPr>
        <w:spacing w:after="0"/>
        <w:ind w:left="120"/>
        <w:jc w:val="center"/>
        <w:rPr>
          <w:lang w:val="ru-RU"/>
        </w:rPr>
      </w:pPr>
    </w:p>
    <w:p w:rsidR="00E20A03" w:rsidRPr="00653EBC" w:rsidRDefault="00E20A03">
      <w:pPr>
        <w:spacing w:after="0"/>
        <w:ind w:left="120"/>
        <w:jc w:val="center"/>
        <w:rPr>
          <w:lang w:val="ru-RU"/>
        </w:rPr>
      </w:pPr>
    </w:p>
    <w:p w:rsidR="00E20A03" w:rsidRPr="00653EBC" w:rsidRDefault="00E20A03">
      <w:pPr>
        <w:spacing w:after="0"/>
        <w:ind w:left="120"/>
        <w:jc w:val="center"/>
        <w:rPr>
          <w:lang w:val="ru-RU"/>
        </w:rPr>
      </w:pPr>
    </w:p>
    <w:p w:rsidR="00E20A03" w:rsidRPr="00653EBC" w:rsidRDefault="00E20A03">
      <w:pPr>
        <w:spacing w:after="0"/>
        <w:ind w:left="120"/>
        <w:jc w:val="center"/>
        <w:rPr>
          <w:lang w:val="ru-RU"/>
        </w:rPr>
      </w:pPr>
    </w:p>
    <w:p w:rsidR="00E20A03" w:rsidRPr="00653EBC" w:rsidRDefault="00E20A03">
      <w:pPr>
        <w:spacing w:after="0"/>
        <w:ind w:left="120"/>
        <w:jc w:val="center"/>
        <w:rPr>
          <w:lang w:val="ru-RU"/>
        </w:rPr>
      </w:pPr>
    </w:p>
    <w:p w:rsidR="00E20A03" w:rsidRPr="00653EBC" w:rsidRDefault="00E20A03">
      <w:pPr>
        <w:spacing w:after="0"/>
        <w:ind w:left="120"/>
        <w:jc w:val="center"/>
        <w:rPr>
          <w:lang w:val="ru-RU"/>
        </w:rPr>
      </w:pPr>
    </w:p>
    <w:p w:rsidR="00E20A03" w:rsidRPr="00653EBC" w:rsidRDefault="00E20A03">
      <w:pPr>
        <w:spacing w:after="0"/>
        <w:ind w:left="120"/>
        <w:jc w:val="center"/>
        <w:rPr>
          <w:lang w:val="ru-RU"/>
        </w:rPr>
      </w:pPr>
    </w:p>
    <w:p w:rsidR="00E20A03" w:rsidRPr="00653EBC" w:rsidRDefault="00E20A03">
      <w:pPr>
        <w:spacing w:after="0"/>
        <w:ind w:left="120"/>
        <w:jc w:val="center"/>
        <w:rPr>
          <w:lang w:val="ru-RU"/>
        </w:rPr>
      </w:pPr>
    </w:p>
    <w:p w:rsidR="00E20A03" w:rsidRPr="00653EBC" w:rsidRDefault="00E20A03">
      <w:pPr>
        <w:spacing w:after="0"/>
        <w:ind w:left="120"/>
        <w:jc w:val="center"/>
        <w:rPr>
          <w:lang w:val="ru-RU"/>
        </w:rPr>
      </w:pPr>
    </w:p>
    <w:p w:rsidR="00E20A03" w:rsidRPr="00653EBC" w:rsidRDefault="00E20A03">
      <w:pPr>
        <w:spacing w:after="0"/>
        <w:ind w:left="120"/>
        <w:jc w:val="center"/>
        <w:rPr>
          <w:lang w:val="ru-RU"/>
        </w:rPr>
      </w:pPr>
    </w:p>
    <w:p w:rsidR="00E20A03" w:rsidRPr="00653EBC" w:rsidRDefault="00E20A03">
      <w:pPr>
        <w:spacing w:after="0"/>
        <w:ind w:left="120"/>
        <w:jc w:val="center"/>
        <w:rPr>
          <w:lang w:val="ru-RU"/>
        </w:rPr>
      </w:pPr>
    </w:p>
    <w:p w:rsidR="00E20A03" w:rsidRPr="00653EBC" w:rsidRDefault="00E20A03">
      <w:pPr>
        <w:spacing w:after="0"/>
        <w:ind w:left="120"/>
        <w:rPr>
          <w:lang w:val="ru-RU"/>
        </w:rPr>
      </w:pPr>
    </w:p>
    <w:p w:rsidR="00E20A03" w:rsidRPr="00653EBC" w:rsidRDefault="00E20A03">
      <w:pPr>
        <w:rPr>
          <w:lang w:val="ru-RU"/>
        </w:rPr>
        <w:sectPr w:rsidR="00E20A03" w:rsidRPr="00653EBC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9009905"/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bookmarkStart w:id="2" w:name="block-69009910"/>
      <w:bookmarkEnd w:id="1"/>
      <w:r w:rsidRPr="00653EB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учебному предмету, ориентированной на современные тенденции в образовании и активные методики обучения.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</w:t>
      </w:r>
      <w:r w:rsidRPr="00653EBC">
        <w:rPr>
          <w:rFonts w:ascii="Times New Roman" w:hAnsi="Times New Roman"/>
          <w:color w:val="000000"/>
          <w:sz w:val="28"/>
          <w:lang w:val="ru-RU"/>
        </w:rPr>
        <w:t>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</w:t>
      </w:r>
      <w:r w:rsidRPr="00653EBC">
        <w:rPr>
          <w:rFonts w:ascii="Times New Roman" w:hAnsi="Times New Roman"/>
          <w:color w:val="000000"/>
          <w:sz w:val="28"/>
          <w:lang w:val="ru-RU"/>
        </w:rPr>
        <w:t>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>МЕТА «ИСТОРИЯ»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</w:t>
      </w:r>
      <w:r w:rsidRPr="00653EBC">
        <w:rPr>
          <w:rFonts w:ascii="Times New Roman" w:hAnsi="Times New Roman"/>
          <w:color w:val="000000"/>
          <w:sz w:val="28"/>
          <w:lang w:val="ru-RU"/>
        </w:rPr>
        <w:t>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</w:t>
      </w:r>
      <w:r w:rsidRPr="00653EBC">
        <w:rPr>
          <w:rFonts w:ascii="Times New Roman" w:hAnsi="Times New Roman"/>
          <w:color w:val="000000"/>
          <w:sz w:val="28"/>
          <w:lang w:val="ru-RU"/>
        </w:rPr>
        <w:t>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E20A03" w:rsidRPr="00653EBC" w:rsidRDefault="00E04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формирование у молодого поколе</w:t>
      </w:r>
      <w:r w:rsidRPr="00653EBC">
        <w:rPr>
          <w:rFonts w:ascii="Times New Roman" w:hAnsi="Times New Roman"/>
          <w:color w:val="000000"/>
          <w:sz w:val="28"/>
          <w:lang w:val="ru-RU"/>
        </w:rPr>
        <w:t>ния ориентиров для гражданской, этнонациональной, социальной, культурной самоидентификации в окружающем мире;</w:t>
      </w:r>
    </w:p>
    <w:p w:rsidR="00E20A03" w:rsidRPr="00653EBC" w:rsidRDefault="00E04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</w:t>
      </w:r>
      <w:r w:rsidRPr="00653EBC">
        <w:rPr>
          <w:rFonts w:ascii="Times New Roman" w:hAnsi="Times New Roman"/>
          <w:color w:val="000000"/>
          <w:sz w:val="28"/>
          <w:lang w:val="ru-RU"/>
        </w:rPr>
        <w:t>;</w:t>
      </w:r>
    </w:p>
    <w:p w:rsidR="00E20A03" w:rsidRPr="00653EBC" w:rsidRDefault="00E04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E20A03" w:rsidRPr="00653EBC" w:rsidRDefault="00E04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E20A03" w:rsidRPr="00653EBC" w:rsidRDefault="00E04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фор</w:t>
      </w:r>
      <w:r w:rsidRPr="00653EBC">
        <w:rPr>
          <w:rFonts w:ascii="Times New Roman" w:hAnsi="Times New Roman"/>
          <w:color w:val="000000"/>
          <w:sz w:val="28"/>
          <w:lang w:val="ru-RU"/>
        </w:rPr>
        <w:t>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333333"/>
          <w:sz w:val="28"/>
          <w:lang w:val="ru-RU"/>
        </w:rPr>
        <w:t>Общее число часов, рекомендо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</w:t>
      </w:r>
      <w:r w:rsidRPr="00653EBC">
        <w:rPr>
          <w:rFonts w:ascii="Times New Roman" w:hAnsi="Times New Roman"/>
          <w:color w:val="333333"/>
          <w:sz w:val="28"/>
          <w:lang w:val="ru-RU"/>
        </w:rPr>
        <w:t>ределах одного класса может варьироваться.</w:t>
      </w:r>
    </w:p>
    <w:p w:rsidR="00E20A03" w:rsidRPr="00653EBC" w:rsidRDefault="00E04D71">
      <w:pPr>
        <w:spacing w:after="0"/>
        <w:ind w:firstLine="600"/>
        <w:jc w:val="right"/>
        <w:rPr>
          <w:lang w:val="ru-RU"/>
        </w:rPr>
      </w:pPr>
      <w:r w:rsidRPr="00653EBC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E20A03" w:rsidRPr="00653EBC" w:rsidRDefault="00E04D71">
      <w:pPr>
        <w:spacing w:after="0"/>
        <w:ind w:firstLine="600"/>
        <w:jc w:val="right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E20A03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247"/>
            </w:pPr>
            <w:r w:rsidRPr="00653EB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E20A03" w:rsidRPr="00653EBC" w:rsidRDefault="00E04D71">
            <w:pPr>
              <w:spacing w:after="0"/>
              <w:ind w:left="247"/>
              <w:rPr>
                <w:lang w:val="ru-RU"/>
              </w:rPr>
            </w:pPr>
            <w:r w:rsidRPr="00653EB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247"/>
            </w:pPr>
            <w:r w:rsidRPr="00653EB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E20A0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Pr="00653EBC" w:rsidRDefault="00E04D71">
            <w:pPr>
              <w:spacing w:after="0"/>
              <w:ind w:left="345"/>
              <w:jc w:val="both"/>
              <w:rPr>
                <w:lang w:val="ru-RU"/>
              </w:rPr>
            </w:pPr>
            <w:r w:rsidRPr="00653E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</w:t>
            </w:r>
            <w:r w:rsidRPr="00653E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E20A0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E20A0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Pr="00653EBC" w:rsidRDefault="00E04D71">
            <w:pPr>
              <w:spacing w:after="0"/>
              <w:ind w:left="345"/>
              <w:jc w:val="both"/>
              <w:rPr>
                <w:lang w:val="ru-RU"/>
              </w:rPr>
            </w:pPr>
            <w:r w:rsidRPr="00653E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E20A0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Pr="00653EBC" w:rsidRDefault="00E04D71">
            <w:pPr>
              <w:spacing w:after="0"/>
              <w:ind w:left="345"/>
              <w:jc w:val="both"/>
              <w:rPr>
                <w:lang w:val="ru-RU"/>
              </w:rPr>
            </w:pPr>
            <w:r w:rsidRPr="00653E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E20A0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E20A0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both"/>
            </w:pPr>
            <w:r w:rsidRPr="00653E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E20A0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Pr="00653EBC" w:rsidRDefault="00E04D71">
            <w:pPr>
              <w:spacing w:after="0"/>
              <w:ind w:left="345"/>
              <w:jc w:val="both"/>
              <w:rPr>
                <w:lang w:val="ru-RU"/>
              </w:rPr>
            </w:pPr>
            <w:r w:rsidRPr="00653E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</w:t>
            </w:r>
            <w:r w:rsidRPr="00653E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653E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653E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E20A0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E20A0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both"/>
            </w:pPr>
            <w:r w:rsidRPr="00653E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E20A0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E20A03" w:rsidRPr="00653EBC" w:rsidRDefault="00E04D71">
            <w:pPr>
              <w:spacing w:after="0"/>
              <w:ind w:left="345"/>
              <w:jc w:val="both"/>
              <w:rPr>
                <w:lang w:val="ru-RU"/>
              </w:rPr>
            </w:pPr>
            <w:r w:rsidRPr="00653E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3E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3E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E20A0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both"/>
            </w:pPr>
            <w:r w:rsidRPr="00653E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</w:t>
            </w:r>
            <w:r w:rsidRPr="00653E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E20A0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20A03" w:rsidRPr="00653EBC" w:rsidRDefault="00E04D71">
            <w:pPr>
              <w:spacing w:after="0"/>
              <w:ind w:left="345"/>
              <w:jc w:val="both"/>
              <w:rPr>
                <w:lang w:val="ru-RU"/>
              </w:rPr>
            </w:pPr>
            <w:r w:rsidRPr="00653E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653EB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E20A03" w:rsidRDefault="00E20A03">
      <w:pPr>
        <w:sectPr w:rsidR="00E20A03">
          <w:pgSz w:w="11906" w:h="16383"/>
          <w:pgMar w:top="1134" w:right="850" w:bottom="1134" w:left="1701" w:header="720" w:footer="720" w:gutter="0"/>
          <w:cols w:space="720"/>
        </w:sectPr>
      </w:pPr>
    </w:p>
    <w:p w:rsidR="00E20A03" w:rsidRDefault="00E04D71">
      <w:pPr>
        <w:spacing w:after="0" w:line="264" w:lineRule="auto"/>
        <w:ind w:left="120"/>
        <w:jc w:val="both"/>
      </w:pPr>
      <w:bookmarkStart w:id="3" w:name="block-69009908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E20A03" w:rsidRDefault="00E20A03">
      <w:pPr>
        <w:spacing w:after="0" w:line="264" w:lineRule="auto"/>
        <w:ind w:left="120"/>
        <w:jc w:val="both"/>
      </w:pPr>
    </w:p>
    <w:p w:rsidR="00E20A03" w:rsidRDefault="00E04D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20A03" w:rsidRDefault="00E20A03">
      <w:pPr>
        <w:spacing w:after="0" w:line="264" w:lineRule="auto"/>
        <w:ind w:left="120"/>
        <w:jc w:val="both"/>
      </w:pPr>
    </w:p>
    <w:p w:rsidR="00E20A03" w:rsidRDefault="00E04D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E20A03" w:rsidRDefault="00E20A03">
      <w:pPr>
        <w:spacing w:after="0" w:line="264" w:lineRule="auto"/>
        <w:ind w:left="120"/>
        <w:jc w:val="both"/>
      </w:pP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</w:t>
      </w:r>
      <w:r w:rsidRPr="00653EBC">
        <w:rPr>
          <w:rFonts w:ascii="Times New Roman" w:hAnsi="Times New Roman"/>
          <w:color w:val="000000"/>
          <w:sz w:val="28"/>
          <w:lang w:val="ru-RU"/>
        </w:rPr>
        <w:t>(вспомогательные) исторические дисциплины. Историческая хронология (счет лет «до н. э.» и «н. э.»). Историческая карта.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нашей страны человеком. Петроглифы Беломорья и Онежского озера. Аркаим - памятник археологии.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Появление человека разумного. Охота и собирательство. </w:t>
      </w:r>
      <w:r w:rsidRPr="00653EBC">
        <w:rPr>
          <w:rFonts w:ascii="Times New Roman" w:hAnsi="Times New Roman"/>
          <w:color w:val="000000"/>
          <w:sz w:val="28"/>
          <w:lang w:val="ru-RU"/>
        </w:rPr>
        <w:t>Присваивающее хозяйство. Род и родовые отношения.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</w:t>
      </w:r>
      <w:r w:rsidRPr="00653EBC">
        <w:rPr>
          <w:rFonts w:ascii="Times New Roman" w:hAnsi="Times New Roman"/>
          <w:color w:val="000000"/>
          <w:sz w:val="28"/>
          <w:lang w:val="ru-RU"/>
        </w:rPr>
        <w:t>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Перех</w:t>
      </w:r>
      <w:r w:rsidRPr="00653EBC">
        <w:rPr>
          <w:rFonts w:ascii="Times New Roman" w:hAnsi="Times New Roman"/>
          <w:color w:val="000000"/>
          <w:sz w:val="28"/>
          <w:lang w:val="ru-RU"/>
        </w:rPr>
        <w:t>од от родовой к соседской общине. Появление знати.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ДРЕВНИ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>Й МИР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Возникновение го</w:t>
      </w:r>
      <w:r w:rsidRPr="00653EBC">
        <w:rPr>
          <w:rFonts w:ascii="Times New Roman" w:hAnsi="Times New Roman"/>
          <w:color w:val="000000"/>
          <w:sz w:val="28"/>
          <w:lang w:val="ru-RU"/>
        </w:rPr>
        <w:t>сударственной власти. Объединение Египта.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Отно</w:t>
      </w:r>
      <w:r w:rsidRPr="00653EBC">
        <w:rPr>
          <w:rFonts w:ascii="Times New Roman" w:hAnsi="Times New Roman"/>
          <w:color w:val="000000"/>
          <w:sz w:val="28"/>
          <w:lang w:val="ru-RU"/>
        </w:rPr>
        <w:t>шения Египта с соседними народами.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653EBC">
        <w:rPr>
          <w:rFonts w:ascii="Times New Roman" w:hAnsi="Times New Roman"/>
          <w:color w:val="000000"/>
          <w:sz w:val="28"/>
          <w:lang w:val="ru-RU"/>
        </w:rPr>
        <w:t>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Письменность (иерогли</w:t>
      </w:r>
      <w:r w:rsidRPr="00653EBC">
        <w:rPr>
          <w:rFonts w:ascii="Times New Roman" w:hAnsi="Times New Roman"/>
          <w:color w:val="000000"/>
          <w:sz w:val="28"/>
          <w:lang w:val="ru-RU"/>
        </w:rPr>
        <w:t>фы, папирус). Открытие Ж.Ф. Шампольона. Образование.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населения.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</w:t>
      </w:r>
      <w:r w:rsidRPr="00653EBC">
        <w:rPr>
          <w:rFonts w:ascii="Times New Roman" w:hAnsi="Times New Roman"/>
          <w:color w:val="000000"/>
          <w:sz w:val="28"/>
          <w:lang w:val="ru-RU"/>
        </w:rPr>
        <w:t>мятники города Вавилона.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</w:t>
      </w:r>
      <w:r w:rsidRPr="00653EBC">
        <w:rPr>
          <w:rFonts w:ascii="Times New Roman" w:hAnsi="Times New Roman"/>
          <w:color w:val="000000"/>
          <w:sz w:val="28"/>
          <w:lang w:val="ru-RU"/>
        </w:rPr>
        <w:t>алфавит.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</w:t>
      </w:r>
      <w:r w:rsidRPr="00653EBC">
        <w:rPr>
          <w:rFonts w:ascii="Times New Roman" w:hAnsi="Times New Roman"/>
          <w:color w:val="000000"/>
          <w:sz w:val="28"/>
          <w:lang w:val="ru-RU"/>
        </w:rPr>
        <w:t>ель империи.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. Расширение территории державы. Государственное устройство. Центр и сатрапии, управление империей. Религия персов. Дербент </w:t>
      </w:r>
      <w:r w:rsidRPr="00653EBC">
        <w:rPr>
          <w:rFonts w:ascii="Times New Roman" w:hAnsi="Times New Roman"/>
          <w:color w:val="000000"/>
          <w:sz w:val="28"/>
          <w:lang w:val="ru-RU"/>
        </w:rPr>
        <w:t>- один из старейших городов на территории современной России.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</w:t>
      </w:r>
      <w:r w:rsidRPr="00653EBC">
        <w:rPr>
          <w:rFonts w:ascii="Times New Roman" w:hAnsi="Times New Roman"/>
          <w:color w:val="000000"/>
          <w:sz w:val="28"/>
          <w:lang w:val="ru-RU"/>
        </w:rPr>
        <w:t>стройство, варны.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</w:t>
      </w:r>
      <w:r w:rsidRPr="00653EBC">
        <w:rPr>
          <w:rFonts w:ascii="Times New Roman" w:hAnsi="Times New Roman"/>
          <w:color w:val="000000"/>
          <w:sz w:val="28"/>
          <w:lang w:val="ru-RU"/>
        </w:rPr>
        <w:t>ели и подданные, положение различных групп населения. Развитие ремёсел и торговли. Великий шёлковый путь.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</w:t>
      </w:r>
      <w:r w:rsidRPr="00653EBC">
        <w:rPr>
          <w:rFonts w:ascii="Times New Roman" w:hAnsi="Times New Roman"/>
          <w:color w:val="000000"/>
          <w:sz w:val="28"/>
          <w:lang w:val="ru-RU"/>
        </w:rPr>
        <w:t>тура, художественная культура, научное познание).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Троянская в</w:t>
      </w:r>
      <w:r w:rsidRPr="00653EBC">
        <w:rPr>
          <w:rFonts w:ascii="Times New Roman" w:hAnsi="Times New Roman"/>
          <w:color w:val="000000"/>
          <w:sz w:val="28"/>
          <w:lang w:val="ru-RU"/>
        </w:rPr>
        <w:t>ойна. Вторжение дорийских племён. Поэмы Гомера «Илиада», «Одиссея».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Великая греческая к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Киммерийцы. Скифское царство в Крыму. Сарматы. Боспорское царство.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сражении, при Платеях и Микале. Итоги греко-п</w:t>
      </w:r>
      <w:r w:rsidRPr="00653EBC">
        <w:rPr>
          <w:rFonts w:ascii="Times New Roman" w:hAnsi="Times New Roman"/>
          <w:color w:val="000000"/>
          <w:sz w:val="28"/>
          <w:lang w:val="ru-RU"/>
        </w:rPr>
        <w:t>ерсидских войн.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</w:t>
      </w:r>
      <w:r w:rsidRPr="00653EBC">
        <w:rPr>
          <w:rFonts w:ascii="Times New Roman" w:hAnsi="Times New Roman"/>
          <w:color w:val="333333"/>
          <w:sz w:val="28"/>
          <w:lang w:val="ru-RU"/>
        </w:rPr>
        <w:t>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Филиппа </w:t>
      </w:r>
      <w:r>
        <w:rPr>
          <w:rFonts w:ascii="Times New Roman" w:hAnsi="Times New Roman"/>
          <w:color w:val="000000"/>
          <w:sz w:val="28"/>
        </w:rPr>
        <w:t>II</w:t>
      </w:r>
      <w:r w:rsidRPr="00653EBC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эллинистического мира. Александрия </w:t>
      </w:r>
      <w:r w:rsidRPr="00653EBC">
        <w:rPr>
          <w:rFonts w:ascii="Times New Roman" w:hAnsi="Times New Roman"/>
          <w:color w:val="000000"/>
          <w:sz w:val="28"/>
          <w:lang w:val="ru-RU"/>
        </w:rPr>
        <w:t>Египетская.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</w:t>
      </w:r>
      <w:r w:rsidRPr="00653EBC">
        <w:rPr>
          <w:rFonts w:ascii="Times New Roman" w:hAnsi="Times New Roman"/>
          <w:color w:val="000000"/>
          <w:sz w:val="28"/>
          <w:lang w:val="ru-RU"/>
        </w:rPr>
        <w:t>. Управление и законы.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</w:t>
      </w:r>
      <w:r w:rsidRPr="00653EBC">
        <w:rPr>
          <w:rFonts w:ascii="Times New Roman" w:hAnsi="Times New Roman"/>
          <w:color w:val="000000"/>
          <w:sz w:val="28"/>
          <w:lang w:val="ru-RU"/>
        </w:rPr>
        <w:t>оморье. Римские провинции.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</w:t>
      </w:r>
      <w:r w:rsidRPr="00653EBC">
        <w:rPr>
          <w:rFonts w:ascii="Times New Roman" w:hAnsi="Times New Roman"/>
          <w:color w:val="000000"/>
          <w:sz w:val="28"/>
          <w:lang w:val="ru-RU"/>
        </w:rPr>
        <w:t>уры Суллы.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Установление им</w:t>
      </w:r>
      <w:r w:rsidRPr="00653EBC">
        <w:rPr>
          <w:rFonts w:ascii="Times New Roman" w:hAnsi="Times New Roman"/>
          <w:color w:val="000000"/>
          <w:sz w:val="28"/>
          <w:lang w:val="ru-RU"/>
        </w:rPr>
        <w:t>ператорской власти. Октавиан Август. Римское гражданство. Римская литература, золотой век поэзии.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Искусство Древнего Рима: </w:t>
      </w:r>
      <w:r w:rsidRPr="00653EBC">
        <w:rPr>
          <w:rFonts w:ascii="Times New Roman" w:hAnsi="Times New Roman"/>
          <w:color w:val="000000"/>
          <w:sz w:val="28"/>
          <w:lang w:val="ru-RU"/>
        </w:rPr>
        <w:t>архитектура, скульптура. Пантеон. Развитие наук. Римское право. Римские историки. Ораторское искусство; Цицерон.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, перенос столицы в Константинополь. Разделение Римской империи на Западную и </w:t>
      </w:r>
      <w:r w:rsidRPr="00653EBC">
        <w:rPr>
          <w:rFonts w:ascii="Times New Roman" w:hAnsi="Times New Roman"/>
          <w:color w:val="000000"/>
          <w:sz w:val="28"/>
          <w:lang w:val="ru-RU"/>
        </w:rPr>
        <w:t>Восточную части. Начало Великого переселения народов.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Средние </w:t>
      </w:r>
      <w:r w:rsidRPr="00653EBC">
        <w:rPr>
          <w:rFonts w:ascii="Times New Roman" w:hAnsi="Times New Roman"/>
          <w:color w:val="000000"/>
          <w:sz w:val="28"/>
          <w:lang w:val="ru-RU"/>
        </w:rPr>
        <w:t>века: понятие, хронологические рамки и периодизация Средневековья.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653EBC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</w:t>
      </w:r>
      <w:r w:rsidRPr="00653EBC">
        <w:rPr>
          <w:rFonts w:ascii="Times New Roman" w:hAnsi="Times New Roman"/>
          <w:color w:val="000000"/>
          <w:sz w:val="28"/>
          <w:lang w:val="ru-RU"/>
        </w:rPr>
        <w:t>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</w:t>
      </w:r>
      <w:r w:rsidRPr="00653EBC">
        <w:rPr>
          <w:rFonts w:ascii="Times New Roman" w:hAnsi="Times New Roman"/>
          <w:color w:val="000000"/>
          <w:sz w:val="28"/>
          <w:lang w:val="ru-RU"/>
        </w:rPr>
        <w:t>зантии на Русь.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653EB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</w:t>
      </w:r>
      <w:r w:rsidRPr="00653EBC">
        <w:rPr>
          <w:rFonts w:ascii="Times New Roman" w:hAnsi="Times New Roman"/>
          <w:color w:val="000000"/>
          <w:sz w:val="28"/>
          <w:lang w:val="ru-RU"/>
        </w:rPr>
        <w:t>го. Управление империей. «Каролингское возрождение». Верденский раздел, его причины и значение.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ания. Ранние славянские государства. </w:t>
      </w: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653EBC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</w:t>
      </w:r>
      <w:r w:rsidRPr="00653EBC">
        <w:rPr>
          <w:rFonts w:ascii="Times New Roman" w:hAnsi="Times New Roman"/>
          <w:color w:val="000000"/>
          <w:sz w:val="28"/>
          <w:lang w:val="ru-RU"/>
        </w:rPr>
        <w:t>иционные верования. Пророк Мухаммад и возникновение ислама. Хиджра. Победа новой веры. Коран. Завоевания арабов.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</w:t>
      </w:r>
      <w:r w:rsidRPr="00653EBC">
        <w:rPr>
          <w:rFonts w:ascii="Times New Roman" w:hAnsi="Times New Roman"/>
          <w:color w:val="000000"/>
          <w:sz w:val="28"/>
          <w:lang w:val="ru-RU"/>
        </w:rPr>
        <w:t>хитектура.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</w:t>
      </w:r>
      <w:r w:rsidRPr="00653EBC">
        <w:rPr>
          <w:rFonts w:ascii="Times New Roman" w:hAnsi="Times New Roman"/>
          <w:color w:val="000000"/>
          <w:sz w:val="28"/>
          <w:lang w:val="ru-RU"/>
        </w:rPr>
        <w:t>словия жизни.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</w:t>
      </w:r>
      <w:r w:rsidRPr="00653EBC">
        <w:rPr>
          <w:rFonts w:ascii="Times New Roman" w:hAnsi="Times New Roman"/>
          <w:color w:val="000000"/>
          <w:sz w:val="28"/>
          <w:lang w:val="ru-RU"/>
        </w:rPr>
        <w:t>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</w:t>
      </w:r>
      <w:r w:rsidRPr="00653EBC">
        <w:rPr>
          <w:rFonts w:ascii="Times New Roman" w:hAnsi="Times New Roman"/>
          <w:color w:val="000000"/>
          <w:sz w:val="28"/>
          <w:lang w:val="ru-RU"/>
        </w:rPr>
        <w:t>дов. Образ жизни и быт горожан.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653EBC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</w:t>
      </w:r>
      <w:r w:rsidRPr="00653EBC">
        <w:rPr>
          <w:rFonts w:ascii="Times New Roman" w:hAnsi="Times New Roman"/>
          <w:color w:val="000000"/>
          <w:sz w:val="28"/>
          <w:lang w:val="ru-RU"/>
        </w:rPr>
        <w:t>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653EB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 Х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и общества. Образование: школы и университеты. Сословный характер культуры. Средневековый эпос. </w:t>
      </w: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>е века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</w:t>
      </w:r>
      <w:r w:rsidRPr="00653EBC">
        <w:rPr>
          <w:rFonts w:ascii="Times New Roman" w:hAnsi="Times New Roman"/>
          <w:color w:val="000000"/>
          <w:sz w:val="28"/>
          <w:lang w:val="ru-RU"/>
        </w:rPr>
        <w:t>, власть императоров и управление сёгунов. Культура средневекового Китая и Японии.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</w:t>
      </w:r>
      <w:r w:rsidRPr="00653EBC">
        <w:rPr>
          <w:rFonts w:ascii="Times New Roman" w:hAnsi="Times New Roman"/>
          <w:color w:val="000000"/>
          <w:sz w:val="28"/>
          <w:lang w:val="ru-RU"/>
        </w:rPr>
        <w:t>рное наследие Средних веков.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(Жакерия, </w:t>
      </w:r>
      <w:r w:rsidRPr="00653EBC">
        <w:rPr>
          <w:rFonts w:ascii="Times New Roman" w:hAnsi="Times New Roman"/>
          <w:color w:val="000000"/>
          <w:sz w:val="28"/>
          <w:lang w:val="ru-RU"/>
        </w:rPr>
        <w:t>восстание Уота Тайлера). Гуситское движение в Чехии.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</w:t>
      </w:r>
      <w:r w:rsidRPr="00653EBC">
        <w:rPr>
          <w:rFonts w:ascii="Times New Roman" w:hAnsi="Times New Roman"/>
          <w:color w:val="000000"/>
          <w:sz w:val="28"/>
          <w:lang w:val="ru-RU"/>
        </w:rPr>
        <w:t>ожники и их творения. Изобретение европейского книгопечатания; И. Гутенберг.</w:t>
      </w:r>
    </w:p>
    <w:p w:rsidR="00E20A03" w:rsidRPr="00653EBC" w:rsidRDefault="00E20A03">
      <w:pPr>
        <w:spacing w:after="0"/>
        <w:ind w:left="120"/>
        <w:rPr>
          <w:lang w:val="ru-RU"/>
        </w:rPr>
      </w:pPr>
    </w:p>
    <w:p w:rsidR="00E20A03" w:rsidRPr="00653EBC" w:rsidRDefault="00E04D71">
      <w:pPr>
        <w:spacing w:after="0"/>
        <w:ind w:left="120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E20A03" w:rsidRPr="00653EBC" w:rsidRDefault="00E20A03">
      <w:pPr>
        <w:spacing w:after="0"/>
        <w:ind w:left="120"/>
        <w:rPr>
          <w:lang w:val="ru-RU"/>
        </w:rPr>
      </w:pP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 От обр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азования Руси до создания России.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</w:t>
      </w:r>
      <w:r w:rsidRPr="00653EBC">
        <w:rPr>
          <w:rFonts w:ascii="Times New Roman" w:hAnsi="Times New Roman"/>
          <w:color w:val="000000"/>
          <w:sz w:val="28"/>
          <w:lang w:val="ru-RU"/>
        </w:rPr>
        <w:t>нов.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</w:t>
      </w:r>
      <w:r w:rsidRPr="00653EBC">
        <w:rPr>
          <w:rFonts w:ascii="Times New Roman" w:hAnsi="Times New Roman"/>
          <w:color w:val="000000"/>
          <w:sz w:val="28"/>
          <w:lang w:val="ru-RU"/>
        </w:rPr>
        <w:t>ская Булгария.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Образован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Первые известия о Руси. </w:t>
      </w:r>
      <w:r w:rsidRPr="00653EBC">
        <w:rPr>
          <w:rFonts w:ascii="Times New Roman" w:hAnsi="Times New Roman"/>
          <w:color w:val="000000"/>
          <w:sz w:val="28"/>
          <w:lang w:val="ru-RU"/>
        </w:rPr>
        <w:t>Проблема образования государства.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</w:t>
      </w:r>
      <w:r w:rsidRPr="00653EBC">
        <w:rPr>
          <w:rFonts w:ascii="Times New Roman" w:hAnsi="Times New Roman"/>
          <w:color w:val="000000"/>
          <w:sz w:val="28"/>
          <w:lang w:val="ru-RU"/>
        </w:rPr>
        <w:t>пы, кочевниками европейских степей. Русь в международной торговле. Путь «из варяг в греки». Волжский торговый путь.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</w:t>
      </w:r>
      <w:r w:rsidRPr="00653EBC">
        <w:rPr>
          <w:rFonts w:ascii="Times New Roman" w:hAnsi="Times New Roman"/>
          <w:color w:val="000000"/>
          <w:sz w:val="28"/>
          <w:lang w:val="ru-RU"/>
        </w:rPr>
        <w:t>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</w:t>
      </w:r>
      <w:r w:rsidRPr="00653EBC">
        <w:rPr>
          <w:rFonts w:ascii="Times New Roman" w:hAnsi="Times New Roman"/>
          <w:color w:val="000000"/>
          <w:sz w:val="28"/>
          <w:lang w:val="ru-RU"/>
        </w:rPr>
        <w:t>ый. Русь при Ярославичах. Владимир Мономах. Русская церковь.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евыми народами – печенегами, половцами (Дешт-и-Кипчак).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</w:t>
      </w:r>
      <w:r w:rsidRPr="00653EBC">
        <w:rPr>
          <w:rFonts w:ascii="Times New Roman" w:hAnsi="Times New Roman"/>
          <w:color w:val="000000"/>
          <w:sz w:val="28"/>
          <w:lang w:val="ru-RU"/>
        </w:rPr>
        <w:t>тношения с Ганзой.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</w:t>
      </w:r>
      <w:r w:rsidRPr="00653EBC">
        <w:rPr>
          <w:rFonts w:ascii="Times New Roman" w:hAnsi="Times New Roman"/>
          <w:color w:val="000000"/>
          <w:sz w:val="28"/>
          <w:lang w:val="ru-RU"/>
        </w:rPr>
        <w:t>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</w:t>
      </w:r>
      <w:r w:rsidRPr="00653EBC">
        <w:rPr>
          <w:rFonts w:ascii="Times New Roman" w:hAnsi="Times New Roman"/>
          <w:color w:val="000000"/>
          <w:sz w:val="28"/>
          <w:lang w:val="ru-RU"/>
        </w:rPr>
        <w:t>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Народы и государства степной зоны В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653EB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</w:t>
      </w:r>
      <w:r w:rsidRPr="00653EBC">
        <w:rPr>
          <w:rFonts w:ascii="Times New Roman" w:hAnsi="Times New Roman"/>
          <w:color w:val="000000"/>
          <w:sz w:val="28"/>
          <w:lang w:val="ru-RU"/>
        </w:rPr>
        <w:t>ких связей Руси с Западом и Востоком.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</w:t>
      </w:r>
      <w:r w:rsidRPr="00653EBC">
        <w:rPr>
          <w:rFonts w:ascii="Times New Roman" w:hAnsi="Times New Roman"/>
          <w:color w:val="000000"/>
          <w:sz w:val="28"/>
          <w:lang w:val="ru-RU"/>
        </w:rPr>
        <w:t>рдой. Княжества Северо-Восточной Руси; борьба за великое княжение Владимирское. Противостояние Твери и Москвы.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</w:t>
      </w:r>
      <w:r w:rsidRPr="00653EBC">
        <w:rPr>
          <w:rFonts w:ascii="Times New Roman" w:hAnsi="Times New Roman"/>
          <w:color w:val="000000"/>
          <w:sz w:val="28"/>
          <w:lang w:val="ru-RU"/>
        </w:rPr>
        <w:t>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Перенос митрополичьей кафедры в Москву. Роль Православной церкви в ордынский период русской истории. Митрополит Алексий и </w:t>
      </w:r>
      <w:r w:rsidRPr="00653EBC">
        <w:rPr>
          <w:rFonts w:ascii="Times New Roman" w:hAnsi="Times New Roman"/>
          <w:color w:val="000000"/>
          <w:sz w:val="28"/>
          <w:lang w:val="ru-RU"/>
        </w:rPr>
        <w:t>преподобный Сергий Радонежский.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каза.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в.: п</w:t>
      </w:r>
      <w:r w:rsidRPr="00653EBC">
        <w:rPr>
          <w:rFonts w:ascii="Times New Roman" w:hAnsi="Times New Roman"/>
          <w:color w:val="000000"/>
          <w:sz w:val="28"/>
          <w:lang w:val="ru-RU"/>
        </w:rPr>
        <w:t>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653EBC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</w:t>
      </w:r>
      <w:r w:rsidRPr="00653EBC">
        <w:rPr>
          <w:rFonts w:ascii="Times New Roman" w:hAnsi="Times New Roman"/>
          <w:color w:val="000000"/>
          <w:sz w:val="28"/>
          <w:lang w:val="ru-RU"/>
        </w:rPr>
        <w:t>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653EBC">
        <w:rPr>
          <w:rFonts w:ascii="Times New Roman" w:hAnsi="Times New Roman"/>
          <w:color w:val="000000"/>
          <w:sz w:val="28"/>
          <w:lang w:val="ru-RU"/>
        </w:rPr>
        <w:t>. Вхождение Псковской, Смоленской, Рязанской земель в состав Российского единого государства. Начало централизации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</w:t>
      </w:r>
      <w:r w:rsidRPr="00653EBC">
        <w:rPr>
          <w:rFonts w:ascii="Times New Roman" w:hAnsi="Times New Roman"/>
          <w:color w:val="000000"/>
          <w:sz w:val="28"/>
          <w:lang w:val="ru-RU"/>
        </w:rPr>
        <w:t>«Москва ‒ третий Рим». Сакрализация великокняжеской власти.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</w:t>
      </w:r>
      <w:r w:rsidRPr="00653EBC">
        <w:rPr>
          <w:rFonts w:ascii="Times New Roman" w:hAnsi="Times New Roman"/>
          <w:color w:val="000000"/>
          <w:sz w:val="28"/>
          <w:lang w:val="ru-RU"/>
        </w:rPr>
        <w:t>тники и волостели, система кормлений. Государство и церковь.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</w:t>
      </w:r>
      <w:r w:rsidRPr="00653EBC">
        <w:rPr>
          <w:rFonts w:ascii="Times New Roman" w:hAnsi="Times New Roman"/>
          <w:color w:val="000000"/>
          <w:sz w:val="28"/>
          <w:lang w:val="ru-RU"/>
        </w:rPr>
        <w:t>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</w:t>
      </w:r>
      <w:r w:rsidRPr="00653EBC">
        <w:rPr>
          <w:rFonts w:ascii="Times New Roman" w:hAnsi="Times New Roman"/>
          <w:color w:val="000000"/>
          <w:sz w:val="28"/>
          <w:lang w:val="ru-RU"/>
        </w:rPr>
        <w:t>стотель Фиораванти. Быт русских людей.</w:t>
      </w: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«Новое время». Хронологические рамки и периодизация истории Нового времени. Источники по истории раннего </w:t>
      </w:r>
      <w:r w:rsidRPr="00653EBC">
        <w:rPr>
          <w:rFonts w:ascii="Times New Roman" w:hAnsi="Times New Roman"/>
          <w:color w:val="000000"/>
          <w:sz w:val="28"/>
          <w:lang w:val="ru-RU"/>
        </w:rPr>
        <w:t>Нового времени.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</w:t>
      </w:r>
      <w:r w:rsidRPr="00653EBC">
        <w:rPr>
          <w:rFonts w:ascii="Times New Roman" w:hAnsi="Times New Roman"/>
          <w:color w:val="000000"/>
          <w:sz w:val="28"/>
          <w:lang w:val="ru-RU"/>
        </w:rPr>
        <w:t>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653EB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653EB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</w:t>
      </w:r>
      <w:r w:rsidRPr="00653EBC">
        <w:rPr>
          <w:rFonts w:ascii="Times New Roman" w:hAnsi="Times New Roman"/>
          <w:color w:val="000000"/>
          <w:sz w:val="28"/>
          <w:lang w:val="ru-RU"/>
        </w:rPr>
        <w:t>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</w:t>
      </w:r>
      <w:r w:rsidRPr="00653EBC">
        <w:rPr>
          <w:rFonts w:ascii="Times New Roman" w:hAnsi="Times New Roman"/>
          <w:color w:val="000000"/>
          <w:sz w:val="28"/>
          <w:lang w:val="ru-RU"/>
        </w:rPr>
        <w:t>итателей городов и деревень.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</w:t>
      </w:r>
      <w:r w:rsidRPr="00653EBC">
        <w:rPr>
          <w:rFonts w:ascii="Times New Roman" w:hAnsi="Times New Roman"/>
          <w:color w:val="000000"/>
          <w:sz w:val="28"/>
          <w:lang w:val="ru-RU"/>
        </w:rPr>
        <w:t>ормационного движения. Контрреформация. Инквизиция.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</w:t>
      </w:r>
      <w:r w:rsidRPr="00653EBC">
        <w:rPr>
          <w:rFonts w:ascii="Times New Roman" w:hAnsi="Times New Roman"/>
          <w:color w:val="000000"/>
          <w:sz w:val="28"/>
          <w:lang w:val="ru-RU"/>
        </w:rPr>
        <w:t>яя политика испанских Габсбургов.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Франция: путь к абсолютизму. Королевская власть и централизация управ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653EBC">
        <w:rPr>
          <w:rFonts w:ascii="Times New Roman" w:hAnsi="Times New Roman"/>
          <w:color w:val="000000"/>
          <w:sz w:val="28"/>
          <w:lang w:val="ru-RU"/>
        </w:rPr>
        <w:t>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Англия. Развитие капиталистических отношений в городах и деревнях. Огораживания. Укре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>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Реставрация Стюартов. Славная революция. Становление английской парламентской монархии.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653EB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. Реформация и </w:t>
      </w:r>
      <w:r w:rsidRPr="00653EBC">
        <w:rPr>
          <w:rFonts w:ascii="Times New Roman" w:hAnsi="Times New Roman"/>
          <w:color w:val="000000"/>
          <w:sz w:val="28"/>
          <w:lang w:val="ru-RU"/>
        </w:rPr>
        <w:t>Контрреформация в Польше.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</w:t>
      </w:r>
      <w:r w:rsidRPr="00653EBC">
        <w:rPr>
          <w:rFonts w:ascii="Times New Roman" w:hAnsi="Times New Roman"/>
          <w:color w:val="000000"/>
          <w:sz w:val="28"/>
          <w:lang w:val="ru-RU"/>
        </w:rPr>
        <w:t>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Европе</w:t>
      </w:r>
      <w:r w:rsidRPr="00653EBC">
        <w:rPr>
          <w:rFonts w:ascii="Times New Roman" w:hAnsi="Times New Roman"/>
          <w:color w:val="000000"/>
          <w:sz w:val="28"/>
          <w:lang w:val="ru-RU"/>
        </w:rPr>
        <w:t>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</w:t>
      </w:r>
      <w:r w:rsidRPr="00653EBC">
        <w:rPr>
          <w:rFonts w:ascii="Times New Roman" w:hAnsi="Times New Roman"/>
          <w:color w:val="000000"/>
          <w:sz w:val="28"/>
          <w:lang w:val="ru-RU"/>
        </w:rPr>
        <w:t>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Османская империя: на вершине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Япония: борьба знатных кланов за власть, установление сёгуната Токугава, укрепление централизованного государства. «Закрытие» страны для иноземцев. К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653EB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653EBC">
        <w:rPr>
          <w:rFonts w:ascii="Times New Roman" w:hAnsi="Times New Roman"/>
          <w:color w:val="000000"/>
          <w:sz w:val="28"/>
          <w:lang w:val="ru-RU"/>
        </w:rPr>
        <w:t>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царского титула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</w:t>
      </w:r>
      <w:r w:rsidRPr="00653EBC">
        <w:rPr>
          <w:rFonts w:ascii="Times New Roman" w:hAnsi="Times New Roman"/>
          <w:color w:val="000000"/>
          <w:sz w:val="28"/>
          <w:lang w:val="ru-RU"/>
        </w:rPr>
        <w:t>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</w:t>
      </w:r>
      <w:r w:rsidRPr="00653EBC">
        <w:rPr>
          <w:rFonts w:ascii="Times New Roman" w:hAnsi="Times New Roman"/>
          <w:color w:val="000000"/>
          <w:sz w:val="28"/>
          <w:lang w:val="ru-RU"/>
        </w:rPr>
        <w:t>и в Ливонской войне. Поход Ермака Тимофеевича на Сибирское ханство. Начало присоединения к России Западной Сибири.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 - светское население и духовенство. Служилые люди по отечеству: бояре. Дворяне. Дети боярские. Форм</w:t>
      </w:r>
      <w:r w:rsidRPr="00653EBC">
        <w:rPr>
          <w:rFonts w:ascii="Times New Roman" w:hAnsi="Times New Roman"/>
          <w:color w:val="000000"/>
          <w:sz w:val="28"/>
          <w:lang w:val="ru-RU"/>
        </w:rPr>
        <w:t>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3EBC">
        <w:rPr>
          <w:rFonts w:ascii="Times New Roman" w:hAnsi="Times New Roman"/>
          <w:color w:val="333333"/>
          <w:sz w:val="28"/>
          <w:lang w:val="ru-RU"/>
        </w:rPr>
        <w:t>«</w:t>
      </w:r>
      <w:r w:rsidRPr="00653EBC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653EBC">
        <w:rPr>
          <w:rFonts w:ascii="Times New Roman" w:hAnsi="Times New Roman"/>
          <w:color w:val="333333"/>
          <w:sz w:val="28"/>
          <w:lang w:val="ru-RU"/>
        </w:rPr>
        <w:t>»</w:t>
      </w:r>
      <w:r w:rsidRPr="00653EBC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</w:t>
      </w:r>
      <w:r w:rsidRPr="00653EBC">
        <w:rPr>
          <w:rFonts w:ascii="Times New Roman" w:hAnsi="Times New Roman"/>
          <w:color w:val="000000"/>
          <w:sz w:val="28"/>
          <w:lang w:val="ru-RU"/>
        </w:rPr>
        <w:t>ком государстве. Русская православная церковь. Мусульманское духовенство.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Строительство российских </w:t>
      </w:r>
      <w:r w:rsidRPr="00653EBC">
        <w:rPr>
          <w:rFonts w:ascii="Times New Roman" w:hAnsi="Times New Roman"/>
          <w:color w:val="000000"/>
          <w:sz w:val="28"/>
          <w:lang w:val="ru-RU"/>
        </w:rPr>
        <w:t>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Смут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</w:t>
      </w:r>
      <w:r w:rsidRPr="00653EBC">
        <w:rPr>
          <w:rFonts w:ascii="Times New Roman" w:hAnsi="Times New Roman"/>
          <w:color w:val="000000"/>
          <w:sz w:val="28"/>
          <w:lang w:val="ru-RU"/>
        </w:rPr>
        <w:t>еского кризисов, пресечение династии московской ветви Рюриковичей.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653EBC">
        <w:rPr>
          <w:rFonts w:ascii="Times New Roman" w:hAnsi="Times New Roman"/>
          <w:color w:val="000000"/>
          <w:sz w:val="28"/>
          <w:lang w:val="ru-RU"/>
        </w:rPr>
        <w:t>. Польско-</w:t>
      </w:r>
      <w:r w:rsidRPr="00653EBC">
        <w:rPr>
          <w:rFonts w:ascii="Times New Roman" w:hAnsi="Times New Roman"/>
          <w:color w:val="000000"/>
          <w:sz w:val="28"/>
          <w:lang w:val="ru-RU"/>
        </w:rPr>
        <w:t>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</w:t>
      </w:r>
      <w:r w:rsidRPr="00653EBC">
        <w:rPr>
          <w:rFonts w:ascii="Times New Roman" w:hAnsi="Times New Roman"/>
          <w:color w:val="000000"/>
          <w:sz w:val="28"/>
          <w:lang w:val="ru-RU"/>
        </w:rPr>
        <w:t>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Подъем национально-освободительного движения. Патриарх Гермоген. Московское восстание 1611 г. и сож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жение города оккупантами. Первое и второе земские ополчения. </w:t>
      </w:r>
      <w:r w:rsidRPr="00653EBC">
        <w:rPr>
          <w:rFonts w:ascii="Times New Roman" w:hAnsi="Times New Roman"/>
          <w:color w:val="333333"/>
          <w:sz w:val="28"/>
          <w:lang w:val="ru-RU"/>
        </w:rPr>
        <w:t>«</w:t>
      </w:r>
      <w:r w:rsidRPr="00653EBC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653EBC">
        <w:rPr>
          <w:rFonts w:ascii="Times New Roman" w:hAnsi="Times New Roman"/>
          <w:color w:val="333333"/>
          <w:sz w:val="28"/>
          <w:lang w:val="ru-RU"/>
        </w:rPr>
        <w:t>»</w:t>
      </w:r>
      <w:r w:rsidRPr="00653EBC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Земский собор 1613 г. и его роль в восстановлении центральной власти в </w:t>
      </w:r>
      <w:r w:rsidRPr="00653EBC">
        <w:rPr>
          <w:rFonts w:ascii="Times New Roman" w:hAnsi="Times New Roman"/>
          <w:color w:val="000000"/>
          <w:sz w:val="28"/>
          <w:lang w:val="ru-RU"/>
        </w:rPr>
        <w:t>России.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</w:t>
      </w:r>
      <w:r w:rsidRPr="00653EBC">
        <w:rPr>
          <w:rFonts w:ascii="Times New Roman" w:hAnsi="Times New Roman"/>
          <w:color w:val="000000"/>
          <w:sz w:val="28"/>
          <w:lang w:val="ru-RU"/>
        </w:rPr>
        <w:t>Заключение Деулинского перемирия с Речью Посполитой. Окончание смуты. Итоги и последствия Смутного времени.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Социальная стру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Завершение процесса централизации. Царствование Михаила Федорович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Изменения в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вооружённых силах. Полки «нового (иноземного) строя».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</w:t>
      </w:r>
      <w:r w:rsidRPr="00653EBC">
        <w:rPr>
          <w:rFonts w:ascii="Times New Roman" w:hAnsi="Times New Roman"/>
          <w:color w:val="000000"/>
          <w:sz w:val="28"/>
          <w:lang w:val="ru-RU"/>
        </w:rPr>
        <w:t>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</w:t>
      </w:r>
      <w:r w:rsidRPr="00653EBC">
        <w:rPr>
          <w:rFonts w:ascii="Times New Roman" w:hAnsi="Times New Roman"/>
          <w:color w:val="000000"/>
          <w:sz w:val="28"/>
          <w:lang w:val="ru-RU"/>
        </w:rPr>
        <w:t>фликт с царской властью. Раскол в Церкви. Протопоп Аввакум, формирование религиозной традиции старообрядчества.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</w:t>
      </w:r>
      <w:r w:rsidRPr="00653EBC">
        <w:rPr>
          <w:rFonts w:ascii="Times New Roman" w:hAnsi="Times New Roman"/>
          <w:color w:val="000000"/>
          <w:sz w:val="28"/>
          <w:lang w:val="ru-RU"/>
        </w:rPr>
        <w:t>Денежная реформа 1654 г. Медный бунт. Побеги крестьян на Дон и в Сибирь. Восстание Степана Разина.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Богдана Хмельницкого в состав России). Война между Россией и Речью Посполитой 1654-1667 гг. Андрусовское перемирие. </w:t>
      </w: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Белгородская засечная черта. Конфликты с Османской имп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ерией. </w:t>
      </w:r>
      <w:r w:rsidRPr="00653EBC">
        <w:rPr>
          <w:rFonts w:ascii="Times New Roman" w:hAnsi="Times New Roman"/>
          <w:color w:val="333333"/>
          <w:sz w:val="28"/>
          <w:lang w:val="ru-RU"/>
        </w:rPr>
        <w:t>«</w:t>
      </w:r>
      <w:r w:rsidRPr="00653EBC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653EBC">
        <w:rPr>
          <w:rFonts w:ascii="Times New Roman" w:hAnsi="Times New Roman"/>
          <w:color w:val="333333"/>
          <w:sz w:val="28"/>
          <w:lang w:val="ru-RU"/>
        </w:rPr>
        <w:t>»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Освоение новых террито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(податная) реформа.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653EBC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вв.), Но</w:t>
      </w:r>
      <w:r w:rsidRPr="00653EBC">
        <w:rPr>
          <w:rFonts w:ascii="Times New Roman" w:hAnsi="Times New Roman"/>
          <w:color w:val="000000"/>
          <w:sz w:val="28"/>
          <w:lang w:val="ru-RU"/>
        </w:rPr>
        <w:t>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653EBC">
        <w:rPr>
          <w:rFonts w:ascii="Times New Roman" w:hAnsi="Times New Roman"/>
          <w:color w:val="333333"/>
          <w:sz w:val="28"/>
          <w:lang w:val="ru-RU"/>
        </w:rPr>
        <w:t>«</w:t>
      </w:r>
      <w:r w:rsidRPr="00653EBC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653EBC">
        <w:rPr>
          <w:rFonts w:ascii="Times New Roman" w:hAnsi="Times New Roman"/>
          <w:color w:val="333333"/>
          <w:sz w:val="28"/>
          <w:lang w:val="ru-RU"/>
        </w:rPr>
        <w:t>»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</w:t>
      </w:r>
      <w:r w:rsidRPr="00653EBC">
        <w:rPr>
          <w:rFonts w:ascii="Times New Roman" w:hAnsi="Times New Roman"/>
          <w:color w:val="000000"/>
          <w:sz w:val="28"/>
          <w:lang w:val="ru-RU"/>
        </w:rPr>
        <w:t>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НО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Истоки </w:t>
      </w:r>
      <w:r w:rsidRPr="00653EBC">
        <w:rPr>
          <w:rFonts w:ascii="Times New Roman" w:hAnsi="Times New Roman"/>
          <w:color w:val="000000"/>
          <w:sz w:val="28"/>
          <w:lang w:val="ru-RU"/>
        </w:rPr>
        <w:t>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</w:t>
      </w:r>
      <w:r w:rsidRPr="00653EBC">
        <w:rPr>
          <w:rFonts w:ascii="Times New Roman" w:hAnsi="Times New Roman"/>
          <w:color w:val="000000"/>
          <w:sz w:val="28"/>
          <w:lang w:val="ru-RU"/>
        </w:rPr>
        <w:t>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Г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и новые веяния. Государство и Церковь. Секуляризация церковных земель. Экономическая политика власти. Меркантилизм.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II</w:t>
      </w:r>
      <w:r w:rsidRPr="00653EBC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653EBC">
        <w:rPr>
          <w:rFonts w:ascii="Times New Roman" w:hAnsi="Times New Roman"/>
          <w:color w:val="333333"/>
          <w:sz w:val="28"/>
          <w:lang w:val="ru-RU"/>
        </w:rPr>
        <w:t>«</w:t>
      </w:r>
      <w:r w:rsidRPr="00653EBC">
        <w:rPr>
          <w:rFonts w:ascii="Times New Roman" w:hAnsi="Times New Roman"/>
          <w:color w:val="000000"/>
          <w:sz w:val="28"/>
          <w:lang w:val="ru-RU"/>
        </w:rPr>
        <w:t>з</w:t>
      </w:r>
      <w:r w:rsidRPr="00653EBC">
        <w:rPr>
          <w:rFonts w:ascii="Times New Roman" w:hAnsi="Times New Roman"/>
          <w:color w:val="000000"/>
          <w:sz w:val="28"/>
          <w:lang w:val="ru-RU"/>
        </w:rPr>
        <w:t>а наследство</w:t>
      </w:r>
      <w:r w:rsidRPr="00653EBC">
        <w:rPr>
          <w:rFonts w:ascii="Times New Roman" w:hAnsi="Times New Roman"/>
          <w:color w:val="333333"/>
          <w:sz w:val="28"/>
          <w:lang w:val="ru-RU"/>
        </w:rPr>
        <w:t>»</w:t>
      </w:r>
      <w:r w:rsidRPr="00653EBC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Германские государства, монархия Габсбург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653EBC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</w:t>
      </w:r>
      <w:r w:rsidRPr="00653EBC">
        <w:rPr>
          <w:rFonts w:ascii="Times New Roman" w:hAnsi="Times New Roman"/>
          <w:color w:val="000000"/>
          <w:sz w:val="28"/>
          <w:lang w:val="ru-RU"/>
        </w:rPr>
        <w:t>ь. Усиление власти Габсбургов над частью итальянских земель.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стили: классицизм, барокко, рококо. Музыка духовная и светская. Театр: жанры, популярные авторы, произведения. Сослов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ный характер культуры.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правления. Колонисты и индейцы. Противоречия между метрополией и колониями. </w:t>
      </w:r>
      <w:r w:rsidRPr="00653EBC">
        <w:rPr>
          <w:rFonts w:ascii="Times New Roman" w:hAnsi="Times New Roman"/>
          <w:color w:val="333333"/>
          <w:sz w:val="28"/>
          <w:lang w:val="ru-RU"/>
        </w:rPr>
        <w:t>«</w:t>
      </w:r>
      <w:r w:rsidRPr="00653EBC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653EBC">
        <w:rPr>
          <w:rFonts w:ascii="Times New Roman" w:hAnsi="Times New Roman"/>
          <w:color w:val="333333"/>
          <w:sz w:val="28"/>
          <w:lang w:val="ru-RU"/>
        </w:rPr>
        <w:t>»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653EBC">
        <w:rPr>
          <w:rFonts w:ascii="Times New Roman" w:hAnsi="Times New Roman"/>
          <w:color w:val="333333"/>
          <w:sz w:val="28"/>
          <w:lang w:val="ru-RU"/>
        </w:rPr>
        <w:t>«</w:t>
      </w:r>
      <w:r w:rsidRPr="00653EBC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653EBC">
        <w:rPr>
          <w:rFonts w:ascii="Times New Roman" w:hAnsi="Times New Roman"/>
          <w:color w:val="333333"/>
          <w:sz w:val="28"/>
          <w:lang w:val="ru-RU"/>
        </w:rPr>
        <w:t>»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. Билль о правах (1791 г.). Значение завоевания североамериканскими </w:t>
      </w:r>
      <w:r w:rsidRPr="00653EBC">
        <w:rPr>
          <w:rFonts w:ascii="Times New Roman" w:hAnsi="Times New Roman"/>
          <w:color w:val="000000"/>
          <w:sz w:val="28"/>
          <w:lang w:val="ru-RU"/>
        </w:rPr>
        <w:t>штатами независимости.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</w:t>
      </w:r>
      <w:r w:rsidRPr="00653EBC">
        <w:rPr>
          <w:rFonts w:ascii="Times New Roman" w:hAnsi="Times New Roman"/>
          <w:color w:val="000000"/>
          <w:sz w:val="28"/>
          <w:lang w:val="ru-RU"/>
        </w:rPr>
        <w:t>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</w:t>
      </w:r>
      <w:r w:rsidRPr="00653EBC">
        <w:rPr>
          <w:rFonts w:ascii="Times New Roman" w:hAnsi="Times New Roman"/>
          <w:color w:val="000000"/>
          <w:sz w:val="28"/>
          <w:lang w:val="ru-RU"/>
        </w:rPr>
        <w:t>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</w:t>
      </w:r>
      <w:r w:rsidRPr="00653EBC">
        <w:rPr>
          <w:rFonts w:ascii="Times New Roman" w:hAnsi="Times New Roman"/>
          <w:color w:val="000000"/>
          <w:sz w:val="28"/>
          <w:lang w:val="ru-RU"/>
        </w:rPr>
        <w:t>има консульства. Итоги и значение революции.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</w:t>
      </w:r>
      <w:r w:rsidRPr="00653EBC">
        <w:rPr>
          <w:rFonts w:ascii="Times New Roman" w:hAnsi="Times New Roman"/>
          <w:color w:val="000000"/>
          <w:sz w:val="28"/>
          <w:lang w:val="ru-RU"/>
        </w:rPr>
        <w:t>, главные участники, решения. Создание Священного союза.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653EBC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653EBC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333333"/>
          <w:sz w:val="28"/>
          <w:lang w:val="ru-RU"/>
        </w:rPr>
        <w:t>Османская империя: от могущества к упадку. Положение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 в. Политика Надир-шаха.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 в.: власть 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</w:t>
      </w:r>
      <w:r>
        <w:rPr>
          <w:rFonts w:ascii="Times New Roman" w:hAnsi="Times New Roman"/>
          <w:color w:val="333333"/>
          <w:sz w:val="28"/>
        </w:rPr>
        <w:t>I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</w:rPr>
        <w:t>II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>. Борьба Милославских и Нарышкиных. Стрелецкий бунт мая 1682 г., Хованщина. Регентство Софьи. В.В. Г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>. Ве</w:t>
      </w:r>
      <w:r w:rsidRPr="00653EBC">
        <w:rPr>
          <w:rFonts w:ascii="Times New Roman" w:hAnsi="Times New Roman"/>
          <w:color w:val="000000"/>
          <w:sz w:val="28"/>
          <w:lang w:val="ru-RU"/>
        </w:rPr>
        <w:t>ликое посольство. Стрелецкий мятеж. Воронежское кораблестроение.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</w:t>
      </w:r>
      <w:r w:rsidRPr="00653EBC">
        <w:rPr>
          <w:rFonts w:ascii="Times New Roman" w:hAnsi="Times New Roman"/>
          <w:color w:val="000000"/>
          <w:sz w:val="28"/>
          <w:lang w:val="ru-RU"/>
        </w:rPr>
        <w:t>стрии на Урале. Завершение формирования регулярной армии и военного флота. Рекрутские наборы. Роль Гвардии.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последствия. Закрепл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</w:t>
      </w:r>
      <w:r w:rsidRPr="00653EBC">
        <w:rPr>
          <w:rFonts w:ascii="Times New Roman" w:hAnsi="Times New Roman"/>
          <w:color w:val="000000"/>
          <w:sz w:val="28"/>
          <w:lang w:val="ru-RU"/>
        </w:rPr>
        <w:t>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Реформы местного управления: городская реформа (Ратуша в Москве, бурмистры), губернская реформа. Особенности управление </w:t>
      </w:r>
      <w:r w:rsidRPr="00653EBC">
        <w:rPr>
          <w:rFonts w:ascii="Times New Roman" w:hAnsi="Times New Roman"/>
          <w:color w:val="000000"/>
          <w:sz w:val="28"/>
          <w:lang w:val="ru-RU"/>
        </w:rPr>
        <w:t>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Церковная реформа: упразднение патриаршества, учреждение Синода (Духовной коллегии). Положение инославных конфессий. </w:t>
      </w:r>
      <w:r w:rsidRPr="00653EBC">
        <w:rPr>
          <w:rFonts w:ascii="Times New Roman" w:hAnsi="Times New Roman"/>
          <w:color w:val="000000"/>
          <w:sz w:val="28"/>
          <w:lang w:val="ru-RU"/>
        </w:rPr>
        <w:t>Гонения на старообрядцев.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</w:t>
      </w:r>
      <w:r w:rsidRPr="00653EBC">
        <w:rPr>
          <w:rFonts w:ascii="Times New Roman" w:hAnsi="Times New Roman"/>
          <w:color w:val="000000"/>
          <w:sz w:val="28"/>
          <w:lang w:val="ru-RU"/>
        </w:rPr>
        <w:t>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</w:t>
      </w:r>
      <w:r w:rsidRPr="00653EBC">
        <w:rPr>
          <w:rFonts w:ascii="Times New Roman" w:hAnsi="Times New Roman"/>
          <w:color w:val="000000"/>
          <w:sz w:val="28"/>
          <w:lang w:val="ru-RU"/>
        </w:rPr>
        <w:t>наследии.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Принципы меркантилизма и протекционизма. Таможенный тариф 1724 г.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</w:t>
      </w:r>
      <w:r w:rsidRPr="00653EBC">
        <w:rPr>
          <w:rFonts w:ascii="Times New Roman" w:hAnsi="Times New Roman"/>
          <w:color w:val="000000"/>
          <w:sz w:val="28"/>
          <w:lang w:val="ru-RU"/>
        </w:rPr>
        <w:t>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застройки города Санкт- Петербурга и других городов. Барокко в архитектуре города Москвы и города Санкт-Петербурга.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</w:t>
      </w:r>
      <w:r w:rsidRPr="00653EBC">
        <w:rPr>
          <w:rFonts w:ascii="Times New Roman" w:hAnsi="Times New Roman"/>
          <w:color w:val="000000"/>
          <w:sz w:val="28"/>
          <w:lang w:val="ru-RU"/>
        </w:rPr>
        <w:t>. Кунсткамера. Светская живопись, портрет петровской эпохи. Скульптура и архитектура. Памятники раннего барокко.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Н</w:t>
      </w:r>
      <w:r w:rsidRPr="00653EBC">
        <w:rPr>
          <w:rFonts w:ascii="Times New Roman" w:hAnsi="Times New Roman"/>
          <w:color w:val="000000"/>
          <w:sz w:val="28"/>
          <w:lang w:val="ru-RU"/>
        </w:rPr>
        <w:t>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 русской ку</w:t>
      </w:r>
      <w:r w:rsidRPr="00653EBC">
        <w:rPr>
          <w:rFonts w:ascii="Times New Roman" w:hAnsi="Times New Roman"/>
          <w:color w:val="000000"/>
          <w:sz w:val="28"/>
          <w:lang w:val="ru-RU"/>
        </w:rPr>
        <w:t>льтуре.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</w:t>
      </w:r>
      <w:r w:rsidRPr="00653EBC">
        <w:rPr>
          <w:rFonts w:ascii="Times New Roman" w:hAnsi="Times New Roman"/>
          <w:color w:val="000000"/>
          <w:sz w:val="28"/>
          <w:lang w:val="ru-RU"/>
        </w:rPr>
        <w:t>ни России, фаворитизм и временщики, верхушечный характер дворцовых переворотов.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653EBC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Хозяйство России в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</w:t>
      </w:r>
      <w:r w:rsidRPr="00653EBC">
        <w:rPr>
          <w:rFonts w:ascii="Times New Roman" w:hAnsi="Times New Roman"/>
          <w:color w:val="000000"/>
          <w:sz w:val="28"/>
          <w:lang w:val="ru-RU"/>
        </w:rPr>
        <w:t>онце эпохи дворцовых переворотов.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Внешняя политика в эпоху дворцовых </w:t>
      </w:r>
      <w:r w:rsidRPr="00653EBC">
        <w:rPr>
          <w:rFonts w:ascii="Times New Roman" w:hAnsi="Times New Roman"/>
          <w:color w:val="000000"/>
          <w:sz w:val="28"/>
          <w:lang w:val="ru-RU"/>
        </w:rPr>
        <w:t>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Россия в 1760-1790-х г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653EBC">
        <w:rPr>
          <w:rFonts w:ascii="Times New Roman" w:hAnsi="Times New Roman"/>
          <w:color w:val="000000"/>
          <w:sz w:val="28"/>
          <w:lang w:val="ru-RU"/>
        </w:rPr>
        <w:t>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653EBC">
        <w:rPr>
          <w:rFonts w:ascii="Times New Roman" w:hAnsi="Times New Roman"/>
          <w:color w:val="000000"/>
          <w:sz w:val="28"/>
          <w:lang w:val="ru-RU"/>
        </w:rPr>
        <w:t>. Особенности Просве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щенного абсолютизма в России. </w:t>
      </w:r>
      <w:r w:rsidRPr="00653EBC">
        <w:rPr>
          <w:rFonts w:ascii="Times New Roman" w:hAnsi="Times New Roman"/>
          <w:color w:val="333333"/>
          <w:sz w:val="28"/>
          <w:lang w:val="ru-RU"/>
        </w:rPr>
        <w:t>«</w:t>
      </w:r>
      <w:r w:rsidRPr="00653EBC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653EBC">
        <w:rPr>
          <w:rFonts w:ascii="Times New Roman" w:hAnsi="Times New Roman"/>
          <w:color w:val="333333"/>
          <w:sz w:val="28"/>
          <w:lang w:val="ru-RU"/>
        </w:rPr>
        <w:t>»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</w:t>
      </w:r>
      <w:r w:rsidRPr="00653EBC">
        <w:rPr>
          <w:rFonts w:ascii="Times New Roman" w:hAnsi="Times New Roman"/>
          <w:color w:val="000000"/>
          <w:sz w:val="28"/>
          <w:lang w:val="ru-RU"/>
        </w:rPr>
        <w:t>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</w:t>
      </w:r>
      <w:r w:rsidRPr="00653EBC">
        <w:rPr>
          <w:rFonts w:ascii="Times New Roman" w:hAnsi="Times New Roman"/>
          <w:color w:val="000000"/>
          <w:sz w:val="28"/>
          <w:lang w:val="ru-RU"/>
        </w:rPr>
        <w:t>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</w:t>
      </w:r>
      <w:r w:rsidRPr="00653EBC">
        <w:rPr>
          <w:rFonts w:ascii="Times New Roman" w:hAnsi="Times New Roman"/>
          <w:color w:val="000000"/>
          <w:sz w:val="28"/>
          <w:lang w:val="ru-RU"/>
        </w:rPr>
        <w:t>а поместий дворянам.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</w:t>
      </w:r>
      <w:r w:rsidRPr="00653EBC">
        <w:rPr>
          <w:rFonts w:ascii="Times New Roman" w:hAnsi="Times New Roman"/>
          <w:color w:val="000000"/>
          <w:sz w:val="28"/>
          <w:lang w:val="ru-RU"/>
        </w:rPr>
        <w:t>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</w:t>
      </w:r>
      <w:r w:rsidRPr="00653EBC">
        <w:rPr>
          <w:rFonts w:ascii="Times New Roman" w:hAnsi="Times New Roman"/>
          <w:color w:val="000000"/>
          <w:sz w:val="28"/>
          <w:lang w:val="ru-RU"/>
        </w:rPr>
        <w:t>ику и развитие общественной мысли.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</w:t>
      </w:r>
      <w:r w:rsidRPr="00653EBC">
        <w:rPr>
          <w:rFonts w:ascii="Times New Roman" w:hAnsi="Times New Roman"/>
          <w:color w:val="000000"/>
          <w:sz w:val="28"/>
          <w:lang w:val="ru-RU"/>
        </w:rPr>
        <w:t>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Национальная политика и народы Ро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ссии в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</w:t>
      </w:r>
      <w:r w:rsidRPr="00653EBC">
        <w:rPr>
          <w:rFonts w:ascii="Times New Roman" w:hAnsi="Times New Roman"/>
          <w:color w:val="000000"/>
          <w:sz w:val="28"/>
          <w:lang w:val="ru-RU"/>
        </w:rPr>
        <w:t>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</w:t>
      </w:r>
      <w:r w:rsidRPr="00653EBC">
        <w:rPr>
          <w:rFonts w:ascii="Times New Roman" w:hAnsi="Times New Roman"/>
          <w:color w:val="000000"/>
          <w:sz w:val="28"/>
          <w:lang w:val="ru-RU"/>
        </w:rPr>
        <w:t>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</w:t>
      </w:r>
      <w:r w:rsidRPr="00653EBC">
        <w:rPr>
          <w:rFonts w:ascii="Times New Roman" w:hAnsi="Times New Roman"/>
          <w:color w:val="000000"/>
          <w:sz w:val="28"/>
          <w:lang w:val="ru-RU"/>
        </w:rPr>
        <w:t>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</w:t>
      </w:r>
      <w:r w:rsidRPr="00653EBC">
        <w:rPr>
          <w:rFonts w:ascii="Times New Roman" w:hAnsi="Times New Roman"/>
          <w:color w:val="000000"/>
          <w:sz w:val="28"/>
          <w:lang w:val="ru-RU"/>
        </w:rPr>
        <w:t>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в., ее основны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</w:t>
      </w:r>
      <w:r w:rsidRPr="00653EBC">
        <w:rPr>
          <w:rFonts w:ascii="Times New Roman" w:hAnsi="Times New Roman"/>
          <w:color w:val="000000"/>
          <w:sz w:val="28"/>
          <w:lang w:val="ru-RU"/>
        </w:rPr>
        <w:t>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</w:t>
      </w:r>
      <w:r w:rsidRPr="00653EBC">
        <w:rPr>
          <w:rFonts w:ascii="Times New Roman" w:hAnsi="Times New Roman"/>
          <w:color w:val="000000"/>
          <w:sz w:val="28"/>
          <w:lang w:val="ru-RU"/>
        </w:rPr>
        <w:t>ота 11 марта 1801 г.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</w:t>
      </w:r>
      <w:r w:rsidRPr="00653EBC">
        <w:rPr>
          <w:rFonts w:ascii="Times New Roman" w:hAnsi="Times New Roman"/>
          <w:color w:val="000000"/>
          <w:sz w:val="28"/>
          <w:lang w:val="ru-RU"/>
        </w:rPr>
        <w:t>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</w:t>
      </w:r>
      <w:r w:rsidRPr="00653EBC">
        <w:rPr>
          <w:rFonts w:ascii="Times New Roman" w:hAnsi="Times New Roman"/>
          <w:color w:val="000000"/>
          <w:sz w:val="28"/>
          <w:lang w:val="ru-RU"/>
        </w:rPr>
        <w:t>ическому прошлому России.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653EBC">
        <w:rPr>
          <w:rFonts w:ascii="Times New Roman" w:hAnsi="Times New Roman"/>
          <w:color w:val="333333"/>
          <w:sz w:val="28"/>
          <w:lang w:val="ru-RU"/>
        </w:rPr>
        <w:t>«</w:t>
      </w:r>
      <w:r w:rsidRPr="00653EBC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653EBC">
        <w:rPr>
          <w:rFonts w:ascii="Times New Roman" w:hAnsi="Times New Roman"/>
          <w:color w:val="333333"/>
          <w:sz w:val="28"/>
          <w:lang w:val="ru-RU"/>
        </w:rPr>
        <w:t>»</w:t>
      </w:r>
      <w:r w:rsidRPr="00653EBC">
        <w:rPr>
          <w:rFonts w:ascii="Times New Roman" w:hAnsi="Times New Roman"/>
          <w:color w:val="000000"/>
          <w:sz w:val="28"/>
          <w:lang w:val="ru-RU"/>
        </w:rPr>
        <w:t>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</w:t>
      </w:r>
      <w:r w:rsidRPr="00653EBC">
        <w:rPr>
          <w:rFonts w:ascii="Times New Roman" w:hAnsi="Times New Roman"/>
          <w:color w:val="000000"/>
          <w:sz w:val="28"/>
          <w:lang w:val="ru-RU"/>
        </w:rPr>
        <w:t>И.И. Шувалов.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</w:t>
      </w:r>
      <w:r w:rsidRPr="00653EBC">
        <w:rPr>
          <w:rFonts w:ascii="Times New Roman" w:hAnsi="Times New Roman"/>
          <w:color w:val="000000"/>
          <w:sz w:val="28"/>
          <w:lang w:val="ru-RU"/>
        </w:rPr>
        <w:t>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Русская архитек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тура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653EBC">
        <w:rPr>
          <w:rFonts w:ascii="Times New Roman" w:hAnsi="Times New Roman"/>
          <w:color w:val="000000"/>
          <w:sz w:val="28"/>
          <w:lang w:val="ru-RU"/>
        </w:rPr>
        <w:t>.Л. Боровиковский, И.Я. Вишняков, Д.Г. Левицкий, А.М. Матвеев, Ф.С. Рокотов и другие. Академия художеств в городе Санкт-Петербурге. Расцвет жанр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а </w:t>
      </w: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</w:t>
      </w:r>
      <w:r w:rsidRPr="00653EBC">
        <w:rPr>
          <w:rFonts w:ascii="Times New Roman" w:hAnsi="Times New Roman"/>
          <w:color w:val="333333"/>
          <w:sz w:val="28"/>
          <w:lang w:val="ru-RU"/>
        </w:rPr>
        <w:t>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</w:t>
      </w:r>
      <w:r w:rsidRPr="00653EBC">
        <w:rPr>
          <w:rFonts w:ascii="Times New Roman" w:hAnsi="Times New Roman"/>
          <w:color w:val="333333"/>
          <w:sz w:val="28"/>
          <w:lang w:val="ru-RU"/>
        </w:rPr>
        <w:t>ых поселений (1810 г.).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</w:t>
      </w:r>
      <w:r w:rsidRPr="00653EBC">
        <w:rPr>
          <w:rFonts w:ascii="Times New Roman" w:hAnsi="Times New Roman"/>
          <w:color w:val="333333"/>
          <w:sz w:val="28"/>
          <w:lang w:val="ru-RU"/>
        </w:rPr>
        <w:t>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</w:t>
      </w:r>
      <w:r w:rsidRPr="00653EBC">
        <w:rPr>
          <w:rFonts w:ascii="Times New Roman" w:hAnsi="Times New Roman"/>
          <w:color w:val="333333"/>
          <w:sz w:val="28"/>
          <w:lang w:val="ru-RU"/>
        </w:rPr>
        <w:t>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653EBC">
        <w:rPr>
          <w:rFonts w:ascii="Times New Roman" w:hAnsi="Times New Roman"/>
          <w:color w:val="333333"/>
          <w:sz w:val="28"/>
          <w:lang w:val="ru-RU"/>
        </w:rPr>
        <w:t>. Общественно-политическая мысль Александровс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кой эпохи. Идеи Н.М. Карамзина (записка </w:t>
      </w:r>
      <w:r w:rsidRPr="00653EBC">
        <w:rPr>
          <w:rFonts w:ascii="Times New Roman" w:hAnsi="Times New Roman"/>
          <w:color w:val="000000"/>
          <w:sz w:val="28"/>
          <w:lang w:val="ru-RU"/>
        </w:rPr>
        <w:t>«</w:t>
      </w:r>
      <w:r w:rsidRPr="00653EBC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653EBC">
        <w:rPr>
          <w:rFonts w:ascii="Times New Roman" w:hAnsi="Times New Roman"/>
          <w:color w:val="000000"/>
          <w:sz w:val="28"/>
          <w:lang w:val="ru-RU"/>
        </w:rPr>
        <w:t>»</w:t>
      </w:r>
      <w:r w:rsidRPr="00653EBC">
        <w:rPr>
          <w:rFonts w:ascii="Times New Roman" w:hAnsi="Times New Roman"/>
          <w:color w:val="333333"/>
          <w:sz w:val="28"/>
          <w:lang w:val="ru-RU"/>
        </w:rPr>
        <w:t xml:space="preserve">). Государственная Уставная грамота Российской Империи Н.Н. Новосильцева. Дворянская оппозиция самодержавию после завершения Наполеоновских войн в </w:t>
      </w:r>
      <w:r w:rsidRPr="00653EBC">
        <w:rPr>
          <w:rFonts w:ascii="Times New Roman" w:hAnsi="Times New Roman"/>
          <w:color w:val="333333"/>
          <w:sz w:val="28"/>
          <w:lang w:val="ru-RU"/>
        </w:rPr>
        <w:t>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</w:t>
      </w:r>
      <w:r w:rsidRPr="00653EBC">
        <w:rPr>
          <w:rFonts w:ascii="Times New Roman" w:hAnsi="Times New Roman"/>
          <w:color w:val="000000"/>
          <w:sz w:val="28"/>
          <w:lang w:val="ru-RU"/>
        </w:rPr>
        <w:t>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</w:t>
      </w:r>
      <w:r w:rsidRPr="00653EBC">
        <w:rPr>
          <w:rFonts w:ascii="Times New Roman" w:hAnsi="Times New Roman"/>
          <w:color w:val="000000"/>
          <w:sz w:val="28"/>
          <w:lang w:val="ru-RU"/>
        </w:rPr>
        <w:t>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</w:t>
      </w:r>
      <w:r w:rsidRPr="00653EBC">
        <w:rPr>
          <w:rFonts w:ascii="Times New Roman" w:hAnsi="Times New Roman"/>
          <w:color w:val="000000"/>
          <w:sz w:val="28"/>
          <w:lang w:val="ru-RU"/>
        </w:rPr>
        <w:t>нсервативных, либеральных, радикальных политических партий и течений.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Политичес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меди</w:t>
      </w:r>
      <w:r w:rsidRPr="00653EBC">
        <w:rPr>
          <w:rFonts w:ascii="Times New Roman" w:hAnsi="Times New Roman"/>
          <w:color w:val="000000"/>
          <w:sz w:val="28"/>
          <w:lang w:val="ru-RU"/>
        </w:rPr>
        <w:t>цины. Развитие философии, психологии и социологии. Распространение образования.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</w:t>
      </w:r>
      <w:r w:rsidRPr="00653EBC">
        <w:rPr>
          <w:rFonts w:ascii="Times New Roman" w:hAnsi="Times New Roman"/>
          <w:color w:val="000000"/>
          <w:sz w:val="28"/>
          <w:lang w:val="ru-RU"/>
        </w:rPr>
        <w:t>альное и театральное искусство. Рождение кинематографа. Деятели культуры:жизнь и творчество.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</w:t>
      </w:r>
      <w:r w:rsidRPr="00653EBC">
        <w:rPr>
          <w:rFonts w:ascii="Times New Roman" w:hAnsi="Times New Roman"/>
          <w:color w:val="000000"/>
          <w:sz w:val="28"/>
          <w:lang w:val="ru-RU"/>
        </w:rPr>
        <w:t>ые империи.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(ис</w:t>
      </w:r>
      <w:r w:rsidRPr="00653EBC">
        <w:rPr>
          <w:rFonts w:ascii="Times New Roman" w:hAnsi="Times New Roman"/>
          <w:color w:val="000000"/>
          <w:sz w:val="28"/>
          <w:lang w:val="ru-RU"/>
        </w:rPr>
        <w:t>пано-американская война, русско-японская война, боснийский кризис). Балканские войны.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стран в 1815-1840-е гг. Великобритания: борьба за парламентскую </w:t>
      </w:r>
      <w:r w:rsidRPr="00653EBC">
        <w:rPr>
          <w:rFonts w:ascii="Times New Roman" w:hAnsi="Times New Roman"/>
          <w:color w:val="000000"/>
          <w:sz w:val="28"/>
          <w:lang w:val="ru-RU"/>
        </w:rPr>
        <w:t>реформу; чартизм.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</w:t>
      </w:r>
      <w:r w:rsidRPr="00653EBC">
        <w:rPr>
          <w:rFonts w:ascii="Times New Roman" w:hAnsi="Times New Roman"/>
          <w:color w:val="000000"/>
          <w:sz w:val="28"/>
          <w:lang w:val="ru-RU"/>
        </w:rPr>
        <w:t>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Соединённые Штаты Америки. Север и Юг: экономика, социальные отношения, политическая ж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изнь. Проблема рабства; аболиционизм. Гражданская война (1861-1865): причины, участники, итоги. А. Линкольн.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</w:t>
      </w:r>
      <w:r w:rsidRPr="00653EBC">
        <w:rPr>
          <w:rFonts w:ascii="Times New Roman" w:hAnsi="Times New Roman"/>
          <w:color w:val="000000"/>
          <w:sz w:val="28"/>
          <w:lang w:val="ru-RU"/>
        </w:rPr>
        <w:t>литические и социальные реформы. Британская колониальная империя; доминионы.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653EBC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Герм</w:t>
      </w:r>
      <w:r w:rsidRPr="00653EBC">
        <w:rPr>
          <w:rFonts w:ascii="Times New Roman" w:hAnsi="Times New Roman"/>
          <w:color w:val="000000"/>
          <w:sz w:val="28"/>
          <w:lang w:val="ru-RU"/>
        </w:rPr>
        <w:t>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Италия. Образование единого госуда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653EBC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</w:t>
      </w:r>
      <w:r w:rsidRPr="00653EBC">
        <w:rPr>
          <w:rFonts w:ascii="Times New Roman" w:hAnsi="Times New Roman"/>
          <w:color w:val="000000"/>
          <w:sz w:val="28"/>
          <w:lang w:val="ru-RU"/>
        </w:rPr>
        <w:t>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XIX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- на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чале </w:t>
      </w:r>
      <w:r>
        <w:rPr>
          <w:rFonts w:ascii="Times New Roman" w:hAnsi="Times New Roman"/>
          <w:color w:val="000000"/>
          <w:sz w:val="28"/>
        </w:rPr>
        <w:t>XX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Япония. Реформы эпохи Тэмпо. «О</w:t>
      </w:r>
      <w:r w:rsidRPr="00653EBC">
        <w:rPr>
          <w:rFonts w:ascii="Times New Roman" w:hAnsi="Times New Roman"/>
          <w:color w:val="000000"/>
          <w:sz w:val="28"/>
          <w:lang w:val="ru-RU"/>
        </w:rPr>
        <w:t>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Завершение колониального раздела мира. Колониальные порядки и традиционные общественные отношения в странах Африки. </w:t>
      </w:r>
      <w:r w:rsidRPr="00653EBC">
        <w:rPr>
          <w:rFonts w:ascii="Times New Roman" w:hAnsi="Times New Roman"/>
          <w:color w:val="000000"/>
          <w:sz w:val="28"/>
          <w:lang w:val="ru-RU"/>
        </w:rPr>
        <w:t>Выступления против колонизаторов. Англо-бурская война.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E20A03" w:rsidRPr="00653EBC" w:rsidRDefault="00E20A03">
      <w:pPr>
        <w:spacing w:after="0" w:line="264" w:lineRule="auto"/>
        <w:ind w:left="120"/>
        <w:jc w:val="both"/>
        <w:rPr>
          <w:lang w:val="ru-RU"/>
        </w:rPr>
      </w:pPr>
    </w:p>
    <w:p w:rsidR="00E20A03" w:rsidRPr="00653EBC" w:rsidRDefault="00E04D71">
      <w:pPr>
        <w:spacing w:after="0" w:line="264" w:lineRule="auto"/>
        <w:ind w:left="12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653EBC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</w:t>
      </w:r>
      <w:r w:rsidRPr="00653EBC">
        <w:rPr>
          <w:rFonts w:ascii="Times New Roman" w:hAnsi="Times New Roman"/>
          <w:color w:val="000000"/>
          <w:sz w:val="28"/>
          <w:lang w:val="ru-RU"/>
        </w:rPr>
        <w:t>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Государственная регламентация общественной жизни: централизация управления,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</w:t>
      </w:r>
      <w:r w:rsidRPr="00653EBC">
        <w:rPr>
          <w:rFonts w:ascii="Times New Roman" w:hAnsi="Times New Roman"/>
          <w:color w:val="000000"/>
          <w:sz w:val="28"/>
          <w:lang w:val="ru-RU"/>
        </w:rPr>
        <w:t>тии.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</w:t>
      </w:r>
      <w:r w:rsidRPr="00653EBC">
        <w:rPr>
          <w:rFonts w:ascii="Times New Roman" w:hAnsi="Times New Roman"/>
          <w:color w:val="000000"/>
          <w:sz w:val="28"/>
          <w:lang w:val="ru-RU"/>
        </w:rPr>
        <w:t>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Внешняя политика. Восточный вопрос: русско-иранская (1826-1828 гг.) и русско-турецкая войны (1827-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1828 гг.). Польское восстание (1830-1831 гг.). </w:t>
      </w:r>
      <w:r w:rsidRPr="00653EBC">
        <w:rPr>
          <w:rFonts w:ascii="Times New Roman" w:hAnsi="Times New Roman"/>
          <w:color w:val="333333"/>
          <w:sz w:val="28"/>
          <w:lang w:val="ru-RU"/>
        </w:rPr>
        <w:t>«</w:t>
      </w:r>
      <w:r w:rsidRPr="00653EBC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653EBC">
        <w:rPr>
          <w:rFonts w:ascii="Times New Roman" w:hAnsi="Times New Roman"/>
          <w:color w:val="333333"/>
          <w:sz w:val="28"/>
          <w:lang w:val="ru-RU"/>
        </w:rPr>
        <w:t>»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Общественная жизнь в 1830-1850-е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</w:t>
      </w:r>
      <w:r w:rsidRPr="00653EBC">
        <w:rPr>
          <w:rFonts w:ascii="Times New Roman" w:hAnsi="Times New Roman"/>
          <w:color w:val="000000"/>
          <w:sz w:val="28"/>
          <w:lang w:val="ru-RU"/>
        </w:rPr>
        <w:t>ральный пункт общественных дебатов.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</w:t>
      </w:r>
      <w:r w:rsidRPr="00653EBC">
        <w:rPr>
          <w:rFonts w:ascii="Times New Roman" w:hAnsi="Times New Roman"/>
          <w:color w:val="000000"/>
          <w:sz w:val="28"/>
          <w:lang w:val="ru-RU"/>
        </w:rPr>
        <w:t>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Присоединение Средней Азии. Россия и Балканы. Русско-турецкая война 1877-1878 гг. Ро</w:t>
      </w:r>
      <w:r w:rsidRPr="00653EBC">
        <w:rPr>
          <w:rFonts w:ascii="Times New Roman" w:hAnsi="Times New Roman"/>
          <w:color w:val="000000"/>
          <w:sz w:val="28"/>
          <w:lang w:val="ru-RU"/>
        </w:rPr>
        <w:t>ссия на Дальнем Востоке.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333333"/>
          <w:sz w:val="28"/>
          <w:lang w:val="ru-RU"/>
        </w:rPr>
        <w:t>«</w:t>
      </w:r>
      <w:r w:rsidRPr="00653EBC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653EBC">
        <w:rPr>
          <w:rFonts w:ascii="Times New Roman" w:hAnsi="Times New Roman"/>
          <w:color w:val="333333"/>
          <w:sz w:val="28"/>
          <w:lang w:val="ru-RU"/>
        </w:rPr>
        <w:t>»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653EBC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653EBC">
        <w:rPr>
          <w:rFonts w:ascii="Times New Roman" w:hAnsi="Times New Roman"/>
          <w:color w:val="000000"/>
          <w:sz w:val="28"/>
          <w:lang w:val="ru-RU"/>
        </w:rPr>
        <w:t>: т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653EBC">
        <w:rPr>
          <w:rFonts w:ascii="Times New Roman" w:hAnsi="Times New Roman"/>
          <w:color w:val="333333"/>
          <w:sz w:val="28"/>
          <w:lang w:val="ru-RU"/>
        </w:rPr>
        <w:t>«</w:t>
      </w:r>
      <w:r w:rsidRPr="00653EBC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653EBC">
        <w:rPr>
          <w:rFonts w:ascii="Times New Roman" w:hAnsi="Times New Roman"/>
          <w:color w:val="333333"/>
          <w:sz w:val="28"/>
          <w:lang w:val="ru-RU"/>
        </w:rPr>
        <w:t>»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. Социальные типы крестьян и помещиков. </w:t>
      </w:r>
      <w:r w:rsidRPr="00653EBC">
        <w:rPr>
          <w:rFonts w:ascii="Times New Roman" w:hAnsi="Times New Roman"/>
          <w:color w:val="000000"/>
          <w:sz w:val="28"/>
          <w:lang w:val="ru-RU"/>
        </w:rPr>
        <w:lastRenderedPageBreak/>
        <w:t>Дворяне-предприниматели.Индустриализация и урбанизация. Железные дороги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</w:t>
      </w:r>
      <w:r w:rsidRPr="00653EBC">
        <w:rPr>
          <w:rFonts w:ascii="Times New Roman" w:hAnsi="Times New Roman"/>
          <w:color w:val="000000"/>
          <w:sz w:val="28"/>
          <w:lang w:val="ru-RU"/>
        </w:rPr>
        <w:t>ерритории.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</w:t>
      </w:r>
      <w:r w:rsidRPr="00653EBC">
        <w:rPr>
          <w:rFonts w:ascii="Times New Roman" w:hAnsi="Times New Roman"/>
          <w:color w:val="000000"/>
          <w:sz w:val="28"/>
          <w:lang w:val="ru-RU"/>
        </w:rPr>
        <w:t>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</w:t>
      </w:r>
      <w:r w:rsidRPr="00653EBC">
        <w:rPr>
          <w:rFonts w:ascii="Times New Roman" w:hAnsi="Times New Roman"/>
          <w:color w:val="000000"/>
          <w:sz w:val="28"/>
          <w:lang w:val="ru-RU"/>
        </w:rPr>
        <w:t>тчев, А.Н. Островский, А.П. Чехов и некоторые другие. Живопись. Музыка. Театр. Архитектура и градостроительство.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Националь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</w:t>
      </w:r>
      <w:r w:rsidRPr="00653EBC">
        <w:rPr>
          <w:rFonts w:ascii="Times New Roman" w:hAnsi="Times New Roman"/>
          <w:color w:val="000000"/>
          <w:sz w:val="28"/>
          <w:lang w:val="ru-RU"/>
        </w:rPr>
        <w:t>Завершение Кавказской войны. Север, Сибирь, Дальний Восток. Средняя Азия. Взаимодействие национальных культур и народов.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</w:t>
      </w:r>
      <w:r w:rsidRPr="00653EBC">
        <w:rPr>
          <w:rFonts w:ascii="Times New Roman" w:hAnsi="Times New Roman"/>
          <w:color w:val="000000"/>
          <w:sz w:val="28"/>
          <w:lang w:val="ru-RU"/>
        </w:rPr>
        <w:t>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</w:t>
      </w:r>
      <w:r w:rsidRPr="00653EBC">
        <w:rPr>
          <w:rFonts w:ascii="Times New Roman" w:hAnsi="Times New Roman"/>
          <w:color w:val="000000"/>
          <w:sz w:val="28"/>
          <w:lang w:val="ru-RU"/>
        </w:rPr>
        <w:t>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</w:t>
      </w:r>
      <w:r w:rsidRPr="00653EBC">
        <w:rPr>
          <w:rFonts w:ascii="Times New Roman" w:hAnsi="Times New Roman"/>
          <w:color w:val="000000"/>
          <w:sz w:val="28"/>
          <w:lang w:val="ru-RU"/>
        </w:rPr>
        <w:t>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53EB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</w:t>
      </w:r>
      <w:r w:rsidRPr="00653EBC">
        <w:rPr>
          <w:rFonts w:ascii="Times New Roman" w:hAnsi="Times New Roman"/>
          <w:color w:val="000000"/>
          <w:sz w:val="28"/>
          <w:lang w:val="ru-RU"/>
        </w:rPr>
        <w:t>стьяне.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</w:t>
      </w:r>
      <w:r w:rsidRPr="00653EBC">
        <w:rPr>
          <w:rFonts w:ascii="Times New Roman" w:hAnsi="Times New Roman"/>
          <w:color w:val="000000"/>
          <w:sz w:val="28"/>
          <w:lang w:val="ru-RU"/>
        </w:rPr>
        <w:t>й вопрос.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</w:t>
      </w:r>
      <w:r w:rsidRPr="00653EBC">
        <w:rPr>
          <w:rFonts w:ascii="Times New Roman" w:hAnsi="Times New Roman"/>
          <w:color w:val="000000"/>
          <w:sz w:val="28"/>
          <w:lang w:val="ru-RU"/>
        </w:rPr>
        <w:t>рской идеологии. Распространение светской этики и культуры.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парламентаризма в России.</w:t>
      </w:r>
    </w:p>
    <w:p w:rsidR="00E20A03" w:rsidRPr="00653EBC" w:rsidRDefault="00E04D71">
      <w:pPr>
        <w:spacing w:after="0" w:line="264" w:lineRule="auto"/>
        <w:ind w:firstLine="600"/>
        <w:jc w:val="both"/>
        <w:rPr>
          <w:lang w:val="ru-RU"/>
        </w:rPr>
      </w:pPr>
      <w:r w:rsidRPr="00653EBC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E20A03" w:rsidRDefault="00E04D71">
      <w:pPr>
        <w:spacing w:after="0" w:line="264" w:lineRule="auto"/>
        <w:ind w:firstLine="600"/>
        <w:jc w:val="both"/>
      </w:pPr>
      <w:r w:rsidRPr="00653EBC">
        <w:rPr>
          <w:rFonts w:ascii="Times New Roman" w:hAnsi="Times New Roman"/>
          <w:color w:val="333333"/>
          <w:sz w:val="28"/>
          <w:lang w:val="ru-RU"/>
        </w:rPr>
        <w:t>«</w:t>
      </w:r>
      <w:r w:rsidRPr="00653EBC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653EBC">
        <w:rPr>
          <w:rFonts w:ascii="Times New Roman" w:hAnsi="Times New Roman"/>
          <w:color w:val="333333"/>
          <w:sz w:val="28"/>
          <w:lang w:val="ru-RU"/>
        </w:rPr>
        <w:t>»</w:t>
      </w:r>
      <w:r w:rsidRPr="00653EBC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</w:t>
      </w:r>
      <w:r>
        <w:rPr>
          <w:rFonts w:ascii="Times New Roman" w:hAnsi="Times New Roman"/>
          <w:color w:val="000000"/>
          <w:sz w:val="28"/>
        </w:rPr>
        <w:t>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</w:t>
      </w:r>
      <w:r>
        <w:rPr>
          <w:rFonts w:ascii="Times New Roman" w:hAnsi="Times New Roman"/>
          <w:color w:val="000000"/>
          <w:sz w:val="28"/>
        </w:rPr>
        <w:t>ы и профсоюзы. Декабрьское вооруженное восстание 1905 г. в Москве. Особенности революционных выступлений в 1906-1907 гг.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Избирательный закон 11 декабря 1905 г. Избирательная кампания в I Государственную думу. Основные государственные законы 23 апреля 1906 </w:t>
      </w:r>
      <w:r>
        <w:rPr>
          <w:rFonts w:ascii="Times New Roman" w:hAnsi="Times New Roman"/>
          <w:color w:val="000000"/>
          <w:sz w:val="28"/>
        </w:rPr>
        <w:t>г. Деятельность I и II Государственной думы.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П.А. Столыпин: программа системных реформ, масштаб и результаты. Нарастание социальных противоречий. III и IV Государственная дума. Идейно-политический спектр. Национальная политика. Общество и власть </w:t>
      </w:r>
      <w:r>
        <w:rPr>
          <w:rFonts w:ascii="Times New Roman" w:hAnsi="Times New Roman"/>
          <w:color w:val="000000"/>
          <w:sz w:val="28"/>
        </w:rPr>
        <w:lastRenderedPageBreak/>
        <w:t xml:space="preserve">после </w:t>
      </w:r>
      <w:r>
        <w:rPr>
          <w:rFonts w:ascii="Times New Roman" w:hAnsi="Times New Roman"/>
          <w:color w:val="000000"/>
          <w:sz w:val="28"/>
        </w:rPr>
        <w:t>революции. Уроки революции: политическая стабилизация и социальные преобразования.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Открытия российских ученых. Достижения в науке и технике. Достижения гуманитарных наук. Развити</w:t>
      </w:r>
      <w:r>
        <w:rPr>
          <w:rFonts w:ascii="Times New Roman" w:hAnsi="Times New Roman"/>
          <w:color w:val="000000"/>
          <w:sz w:val="28"/>
        </w:rPr>
        <w:t>е народного просвещения. Научные центры и высшая школа в России.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Мир искусства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Архитек</w:t>
      </w:r>
      <w:r>
        <w:rPr>
          <w:rFonts w:ascii="Times New Roman" w:hAnsi="Times New Roman"/>
          <w:color w:val="000000"/>
          <w:sz w:val="28"/>
        </w:rPr>
        <w:t>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XX в. в мировую культуру.</w:t>
      </w:r>
    </w:p>
    <w:p w:rsidR="00E20A03" w:rsidRDefault="00E20A03">
      <w:pPr>
        <w:sectPr w:rsidR="00E20A03">
          <w:pgSz w:w="11906" w:h="16383"/>
          <w:pgMar w:top="1134" w:right="850" w:bottom="1134" w:left="1701" w:header="720" w:footer="720" w:gutter="0"/>
          <w:cols w:space="720"/>
        </w:sectPr>
      </w:pPr>
    </w:p>
    <w:p w:rsidR="00E20A03" w:rsidRDefault="00E04D71">
      <w:pPr>
        <w:spacing w:after="0" w:line="264" w:lineRule="auto"/>
        <w:ind w:left="120"/>
        <w:jc w:val="both"/>
      </w:pPr>
      <w:bookmarkStart w:id="4" w:name="block-69009909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ПЛАНИРУЕМЫЕ </w:t>
      </w:r>
      <w:r>
        <w:rPr>
          <w:rFonts w:ascii="Times New Roman" w:hAnsi="Times New Roman"/>
          <w:b/>
          <w:color w:val="000000"/>
          <w:sz w:val="28"/>
        </w:rPr>
        <w:t>РЕЗУЛЬТАТЫ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E20A03" w:rsidRDefault="00E20A03">
      <w:pPr>
        <w:spacing w:after="0" w:line="264" w:lineRule="auto"/>
        <w:ind w:left="120"/>
        <w:jc w:val="both"/>
      </w:pPr>
    </w:p>
    <w:p w:rsidR="00E20A03" w:rsidRDefault="00E04D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важнейшим личностным результатам изучения истории относятся: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в сфере па</w:t>
      </w:r>
      <w:r>
        <w:rPr>
          <w:rFonts w:ascii="Times New Roman" w:hAnsi="Times New Roman"/>
          <w:b/>
          <w:color w:val="000000"/>
          <w:sz w:val="28"/>
        </w:rPr>
        <w:t>триотического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</w:t>
      </w:r>
      <w:r>
        <w:rPr>
          <w:rFonts w:ascii="Times New Roman" w:hAnsi="Times New Roman"/>
          <w:color w:val="000000"/>
          <w:sz w:val="28"/>
        </w:rPr>
        <w:t>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</w:t>
      </w:r>
      <w:r>
        <w:rPr>
          <w:rFonts w:ascii="Times New Roman" w:hAnsi="Times New Roman"/>
          <w:color w:val="000000"/>
          <w:sz w:val="28"/>
        </w:rPr>
        <w:t>ов, проживающих в родной стране;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сфере гражданского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</w:t>
      </w:r>
      <w:r>
        <w:rPr>
          <w:rFonts w:ascii="Times New Roman" w:hAnsi="Times New Roman"/>
          <w:color w:val="000000"/>
          <w:sz w:val="28"/>
        </w:rPr>
        <w:t>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духовно-нравст</w:t>
      </w:r>
      <w:r>
        <w:rPr>
          <w:rFonts w:ascii="Times New Roman" w:hAnsi="Times New Roman"/>
          <w:b/>
          <w:color w:val="000000"/>
          <w:sz w:val="28"/>
        </w:rPr>
        <w:t>венной сфере:</w:t>
      </w:r>
      <w:r>
        <w:rPr>
          <w:rFonts w:ascii="Times New Roman" w:hAnsi="Times New Roman"/>
          <w:color w:val="000000"/>
          <w:sz w:val="28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</w:t>
      </w:r>
      <w:r>
        <w:rPr>
          <w:rFonts w:ascii="Times New Roman" w:hAnsi="Times New Roman"/>
          <w:color w:val="000000"/>
          <w:sz w:val="28"/>
        </w:rPr>
        <w:t>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в понимании ценности научного познания:</w:t>
      </w:r>
      <w:r>
        <w:rPr>
          <w:rFonts w:ascii="Times New Roman" w:hAnsi="Times New Roman"/>
          <w:color w:val="000000"/>
          <w:sz w:val="28"/>
        </w:rPr>
        <w:t xml:space="preserve"> осмысление значения истории как знания о развитии человек</w:t>
      </w:r>
      <w:r>
        <w:rPr>
          <w:rFonts w:ascii="Times New Roman" w:hAnsi="Times New Roman"/>
          <w:color w:val="000000"/>
          <w:sz w:val="28"/>
        </w:rPr>
        <w:t>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</w:t>
      </w:r>
      <w:r>
        <w:rPr>
          <w:rFonts w:ascii="Times New Roman" w:hAnsi="Times New Roman"/>
          <w:color w:val="000000"/>
          <w:sz w:val="28"/>
        </w:rPr>
        <w:t xml:space="preserve"> сознания;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сфере эстетического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</w:t>
      </w:r>
      <w:r>
        <w:rPr>
          <w:rFonts w:ascii="Times New Roman" w:hAnsi="Times New Roman"/>
          <w:color w:val="000000"/>
          <w:sz w:val="28"/>
        </w:rPr>
        <w:t xml:space="preserve"> этнических культурных </w:t>
      </w:r>
      <w:r>
        <w:rPr>
          <w:rFonts w:ascii="Times New Roman" w:hAnsi="Times New Roman"/>
          <w:color w:val="000000"/>
          <w:sz w:val="28"/>
        </w:rPr>
        <w:lastRenderedPageBreak/>
        <w:t>традиций и народного творчества; уважение к культуре своего и других народов;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формировании ценностного отношения к жизни и здоровью:</w:t>
      </w:r>
      <w:r>
        <w:rPr>
          <w:rFonts w:ascii="Times New Roman" w:hAnsi="Times New Roman"/>
          <w:color w:val="000000"/>
          <w:sz w:val="28"/>
        </w:rPr>
        <w:t xml:space="preserve"> осознание ценности жизни и необходимости ее сохранения (в том числе ‒ на основе примеров из ист</w:t>
      </w:r>
      <w:r>
        <w:rPr>
          <w:rFonts w:ascii="Times New Roman" w:hAnsi="Times New Roman"/>
          <w:color w:val="000000"/>
          <w:sz w:val="28"/>
        </w:rPr>
        <w:t>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сфере трудового воспитания:</w:t>
      </w:r>
      <w:r>
        <w:rPr>
          <w:rFonts w:ascii="Times New Roman" w:hAnsi="Times New Roman"/>
          <w:color w:val="000000"/>
          <w:sz w:val="28"/>
        </w:rPr>
        <w:t xml:space="preserve"> понимание на основе знания истории значения трудово</w:t>
      </w:r>
      <w:r>
        <w:rPr>
          <w:rFonts w:ascii="Times New Roman" w:hAnsi="Times New Roman"/>
          <w:color w:val="000000"/>
          <w:sz w:val="28"/>
        </w:rPr>
        <w:t>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</w:t>
      </w:r>
      <w:r>
        <w:rPr>
          <w:rFonts w:ascii="Times New Roman" w:hAnsi="Times New Roman"/>
          <w:color w:val="000000"/>
          <w:sz w:val="28"/>
        </w:rPr>
        <w:t xml:space="preserve"> интересов, построение индивидуальной траектории образования и жизненных планов;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в сфере экологического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</w:t>
      </w:r>
      <w:r>
        <w:rPr>
          <w:rFonts w:ascii="Times New Roman" w:hAnsi="Times New Roman"/>
          <w:color w:val="000000"/>
          <w:sz w:val="28"/>
        </w:rPr>
        <w:t>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9) в сфере адаптации к меняющимся условиям социальной и природной </w:t>
      </w:r>
      <w:r>
        <w:rPr>
          <w:rFonts w:ascii="Times New Roman" w:hAnsi="Times New Roman"/>
          <w:b/>
          <w:color w:val="000000"/>
          <w:sz w:val="28"/>
        </w:rPr>
        <w:t>среды:</w:t>
      </w:r>
      <w:r>
        <w:rPr>
          <w:rFonts w:ascii="Times New Roman" w:hAnsi="Times New Roman"/>
          <w:color w:val="000000"/>
          <w:sz w:val="28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истории на</w:t>
      </w:r>
      <w:r>
        <w:rPr>
          <w:rFonts w:ascii="Times New Roman" w:hAnsi="Times New Roman"/>
          <w:color w:val="000000"/>
          <w:sz w:val="28"/>
        </w:rPr>
        <w:t xml:space="preserve">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20A03" w:rsidRDefault="00E20A03">
      <w:pPr>
        <w:spacing w:after="0"/>
        <w:ind w:left="120"/>
      </w:pPr>
    </w:p>
    <w:p w:rsidR="00E20A03" w:rsidRDefault="00E04D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</w:t>
      </w:r>
      <w:r>
        <w:rPr>
          <w:rFonts w:ascii="Times New Roman" w:hAnsi="Times New Roman"/>
          <w:b/>
          <w:color w:val="000000"/>
          <w:sz w:val="28"/>
        </w:rPr>
        <w:t>ЛЬТАТЫ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обобщать исторические факты (в форме таблиц, схем);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характерные признаки исторических явлений;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причинно-следственные связи событий;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события, ситуации, выявляя общие черты и различия; формулировать и обосновывать выводы.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познавательную задачу;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намечать путь её решения и осуществлять подбор исторического материала, объекта;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</w:t>
      </w:r>
      <w:r>
        <w:rPr>
          <w:rFonts w:ascii="Times New Roman" w:hAnsi="Times New Roman"/>
          <w:color w:val="000000"/>
          <w:sz w:val="28"/>
        </w:rPr>
        <w:t>атизировать и анализировать исторические факты, осуществлять реконструкцию исторических событий;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полученный результат с имеющимся знанием;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результата;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своей деятельности в р</w:t>
      </w:r>
      <w:r>
        <w:rPr>
          <w:rFonts w:ascii="Times New Roman" w:hAnsi="Times New Roman"/>
          <w:color w:val="000000"/>
          <w:sz w:val="28"/>
        </w:rPr>
        <w:t>азличных формах (сообщение, эссе, презентация, реферат, учебный проект и другие).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</w:t>
      </w:r>
      <w:r>
        <w:rPr>
          <w:rFonts w:ascii="Times New Roman" w:hAnsi="Times New Roman"/>
          <w:color w:val="000000"/>
          <w:sz w:val="28"/>
        </w:rPr>
        <w:t>ы и другие) ‒ извлекать информацию из источника;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современном мире;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выражать </w:t>
      </w:r>
      <w:r>
        <w:rPr>
          <w:rFonts w:ascii="Times New Roman" w:hAnsi="Times New Roman"/>
          <w:color w:val="000000"/>
          <w:sz w:val="28"/>
        </w:rPr>
        <w:t>и аргументировать свою точку зрения в устном высказывании, письменном тексте;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</w:t>
      </w:r>
      <w:r>
        <w:rPr>
          <w:rFonts w:ascii="Times New Roman" w:hAnsi="Times New Roman"/>
          <w:b/>
          <w:color w:val="000000"/>
          <w:sz w:val="28"/>
        </w:rPr>
        <w:t>ьность: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и осуществлять совместную работу, коллективные учебные проекты по истории, в том числе ‒ на региональном мате</w:t>
      </w:r>
      <w:r>
        <w:rPr>
          <w:rFonts w:ascii="Times New Roman" w:hAnsi="Times New Roman"/>
          <w:color w:val="000000"/>
          <w:sz w:val="28"/>
        </w:rPr>
        <w:t>риале;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свое участие в общей работе и координировать свои действия с другими членами команды.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приемами самоорганизации своей учебной и общественной работы (выявление проблемы, требующей решения</w:t>
      </w:r>
      <w:r>
        <w:rPr>
          <w:rFonts w:ascii="Times New Roman" w:hAnsi="Times New Roman"/>
          <w:color w:val="000000"/>
          <w:sz w:val="28"/>
        </w:rPr>
        <w:t>; составление плана действий и определение способа решения);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свою работу с учётом установленных ошибок, возникших трудностей.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Умения в сфере эмоционального интеллекта, понимания себя и других: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действий другого (в исторических ситуациях и окружа</w:t>
      </w:r>
      <w:r>
        <w:rPr>
          <w:rFonts w:ascii="Times New Roman" w:hAnsi="Times New Roman"/>
          <w:color w:val="000000"/>
          <w:sz w:val="28"/>
        </w:rPr>
        <w:t>ющей действительности);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 с учётом позиций и мнений других участников общения.</w:t>
      </w:r>
    </w:p>
    <w:p w:rsidR="00E20A03" w:rsidRDefault="00E20A03">
      <w:pPr>
        <w:spacing w:after="0" w:line="264" w:lineRule="auto"/>
        <w:ind w:left="120"/>
        <w:jc w:val="both"/>
      </w:pPr>
    </w:p>
    <w:p w:rsidR="00E20A03" w:rsidRDefault="00E04D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</w:t>
      </w:r>
      <w:r>
        <w:rPr>
          <w:rFonts w:ascii="Times New Roman" w:hAnsi="Times New Roman"/>
          <w:color w:val="333333"/>
          <w:sz w:val="28"/>
        </w:rPr>
        <w:t>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</w:t>
      </w:r>
      <w:r>
        <w:rPr>
          <w:rFonts w:ascii="Times New Roman" w:hAnsi="Times New Roman"/>
          <w:color w:val="333333"/>
          <w:sz w:val="28"/>
        </w:rPr>
        <w:t>ов исторических событий, явлений, процессов;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умение выявлять особенности развития культуры, быта и нравов народов в различные исторические эпохи;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овладение историческими понятиями и их использование для решения учебных и практических задач;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умение</w:t>
      </w:r>
      <w:r>
        <w:rPr>
          <w:rFonts w:ascii="Times New Roman" w:hAnsi="Times New Roman"/>
          <w:color w:val="333333"/>
          <w:sz w:val="28"/>
        </w:rPr>
        <w:t xml:space="preserve">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</w:t>
      </w:r>
      <w:r>
        <w:rPr>
          <w:rFonts w:ascii="Times New Roman" w:hAnsi="Times New Roman"/>
          <w:color w:val="333333"/>
          <w:sz w:val="28"/>
        </w:rPr>
        <w:t>тов, дат, исторических понятий;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выявлять существенные черты и характерные признаки исторических событий, явлений, процессов;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умение устанавливать причинно-следственные, пространственные, временные связи исторических событий, явлений, процессов</w:t>
      </w:r>
      <w:r>
        <w:rPr>
          <w:rFonts w:ascii="Times New Roman" w:hAnsi="Times New Roman"/>
          <w:color w:val="333333"/>
          <w:sz w:val="28"/>
        </w:rPr>
        <w:t xml:space="preserve"> изучаемого периода, их взаимосвязь (при наличии) с важнейшими событиями ХХ ‒ начала XXI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</w:t>
      </w:r>
      <w:r>
        <w:rPr>
          <w:rFonts w:ascii="Times New Roman" w:hAnsi="Times New Roman"/>
          <w:color w:val="333333"/>
          <w:sz w:val="28"/>
        </w:rPr>
        <w:t>оссией в 2014 г.); характеризовать итоги и историческое значение событий;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8) умение определять и аргументировать собственную или предложенную точку зрения с опорой</w:t>
      </w:r>
      <w:r>
        <w:rPr>
          <w:rFonts w:ascii="Times New Roman" w:hAnsi="Times New Roman"/>
          <w:color w:val="333333"/>
          <w:sz w:val="28"/>
        </w:rPr>
        <w:t xml:space="preserve"> на фактический материал, в том числе используя источники разных типов;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умение различать основные типы исторических источников: письменные, вещественные, аудиовизуальные;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находить и критически анализировать для решения познавательной задачи и</w:t>
      </w:r>
      <w:r>
        <w:rPr>
          <w:rFonts w:ascii="Times New Roman" w:hAnsi="Times New Roman"/>
          <w:color w:val="333333"/>
          <w:sz w:val="28"/>
        </w:rPr>
        <w:t>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</w:t>
      </w:r>
      <w:r>
        <w:rPr>
          <w:rFonts w:ascii="Times New Roman" w:hAnsi="Times New Roman"/>
          <w:color w:val="333333"/>
          <w:sz w:val="28"/>
        </w:rPr>
        <w:t>ний, процессов; привлекать контекстную информацию при работе с историческими источниками;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</w:t>
      </w:r>
      <w:r>
        <w:rPr>
          <w:rFonts w:ascii="Times New Roman" w:hAnsi="Times New Roman"/>
          <w:color w:val="333333"/>
          <w:sz w:val="28"/>
        </w:rPr>
        <w:t>ть информацию, представленную на исторической карте (схеме), с информацией из других источников;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13) умени</w:t>
      </w:r>
      <w:r>
        <w:rPr>
          <w:rFonts w:ascii="Times New Roman" w:hAnsi="Times New Roman"/>
          <w:color w:val="333333"/>
          <w:sz w:val="28"/>
        </w:rPr>
        <w:t>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</w:t>
      </w:r>
      <w:r>
        <w:rPr>
          <w:rFonts w:ascii="Times New Roman" w:hAnsi="Times New Roman"/>
          <w:color w:val="333333"/>
          <w:sz w:val="28"/>
        </w:rPr>
        <w:t>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</w:t>
      </w:r>
      <w:r>
        <w:rPr>
          <w:rFonts w:ascii="Times New Roman" w:hAnsi="Times New Roman"/>
          <w:color w:val="333333"/>
          <w:sz w:val="28"/>
        </w:rPr>
        <w:t>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</w:t>
      </w:r>
      <w:r>
        <w:rPr>
          <w:rFonts w:ascii="Times New Roman" w:hAnsi="Times New Roman"/>
          <w:color w:val="333333"/>
          <w:sz w:val="28"/>
        </w:rPr>
        <w:t xml:space="preserve"> при изучении истории, от работы с хронологией и историческими фактами до применения знаний в общении, социальной практике.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изучения учебного предмета «История» включают: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целостные представления об историческом пути человечества, р</w:t>
      </w:r>
      <w:r>
        <w:rPr>
          <w:rFonts w:ascii="Times New Roman" w:hAnsi="Times New Roman"/>
          <w:color w:val="333333"/>
          <w:sz w:val="28"/>
        </w:rPr>
        <w:t>азных народов и государств; о преемственности исторических эпох; о месте и роли России в мировой истории;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базовые знания об основных этапах и ключевых событиях отечественной и всемирной истории;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3) способность применять понятийный аппарат исторического </w:t>
      </w:r>
      <w:r>
        <w:rPr>
          <w:rFonts w:ascii="Times New Roman" w:hAnsi="Times New Roman"/>
          <w:color w:val="333333"/>
          <w:sz w:val="28"/>
        </w:rPr>
        <w:t>знания и приемы исторического анализа для раскрытия сущности и значения событий и явлений прошлого и современности;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</w:t>
      </w:r>
      <w:r>
        <w:rPr>
          <w:rFonts w:ascii="Times New Roman" w:hAnsi="Times New Roman"/>
          <w:color w:val="333333"/>
          <w:sz w:val="28"/>
        </w:rPr>
        <w:t>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5) умение работать историческими (аутентичными) письменными, изобразительными и вещественными </w:t>
      </w:r>
      <w:r>
        <w:rPr>
          <w:rFonts w:ascii="Times New Roman" w:hAnsi="Times New Roman"/>
          <w:color w:val="333333"/>
          <w:sz w:val="28"/>
        </w:rPr>
        <w:t>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6) способность представлять описание (устное или письменное) событий, явлений, процессов </w:t>
      </w:r>
      <w:r>
        <w:rPr>
          <w:rFonts w:ascii="Times New Roman" w:hAnsi="Times New Roman"/>
          <w:color w:val="333333"/>
          <w:sz w:val="28"/>
        </w:rPr>
        <w:t>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7) владение приёмами оценки значения исторических событий и деятельности исторических личностей в отечественной и всемирной исто</w:t>
      </w:r>
      <w:r>
        <w:rPr>
          <w:rFonts w:ascii="Times New Roman" w:hAnsi="Times New Roman"/>
          <w:color w:val="333333"/>
          <w:sz w:val="28"/>
        </w:rPr>
        <w:t>рии;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осознание необходим</w:t>
      </w:r>
      <w:r>
        <w:rPr>
          <w:rFonts w:ascii="Times New Roman" w:hAnsi="Times New Roman"/>
          <w:color w:val="333333"/>
          <w:sz w:val="28"/>
        </w:rPr>
        <w:t>ости сохранения исторических и культурных памятников своей страны и мира;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устанавливать взаимосвязи событий, явлений, процессов прошлого с важнейшими событиями ХХ ‒ начала XXI в.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носят комплексный характер,</w:t>
      </w:r>
      <w:r>
        <w:rPr>
          <w:rFonts w:ascii="Times New Roman" w:hAnsi="Times New Roman"/>
          <w:color w:val="333333"/>
          <w:sz w:val="28"/>
        </w:rPr>
        <w:t xml:space="preserve"> в них органично сочетаются познавательно-исторические, мировоззренческие и метапредметные компоненты.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Работа с исторической картой (картами, размещен</w:t>
      </w:r>
      <w:r>
        <w:rPr>
          <w:rFonts w:ascii="Times New Roman" w:hAnsi="Times New Roman"/>
          <w:color w:val="333333"/>
          <w:sz w:val="28"/>
        </w:rPr>
        <w:t>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</w:t>
      </w:r>
      <w:r>
        <w:rPr>
          <w:rFonts w:ascii="Times New Roman" w:hAnsi="Times New Roman"/>
          <w:color w:val="333333"/>
          <w:sz w:val="28"/>
        </w:rPr>
        <w:t>угие.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</w:t>
      </w:r>
      <w:r>
        <w:rPr>
          <w:rFonts w:ascii="Times New Roman" w:hAnsi="Times New Roman"/>
          <w:color w:val="333333"/>
          <w:sz w:val="28"/>
        </w:rPr>
        <w:t>дство и различия, высказывать суждение об информационной (художественной) ценности источника.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</w:t>
      </w:r>
      <w:r>
        <w:rPr>
          <w:rFonts w:ascii="Times New Roman" w:hAnsi="Times New Roman"/>
          <w:color w:val="333333"/>
          <w:sz w:val="28"/>
        </w:rPr>
        <w:t>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Анализ, объяснение: различать факт (событие) и его описание (факт источника, факт ист</w:t>
      </w:r>
      <w:r>
        <w:rPr>
          <w:rFonts w:ascii="Times New Roman" w:hAnsi="Times New Roman"/>
          <w:color w:val="333333"/>
          <w:sz w:val="28"/>
        </w:rPr>
        <w:t>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</w:t>
      </w:r>
      <w:r>
        <w:rPr>
          <w:rFonts w:ascii="Times New Roman" w:hAnsi="Times New Roman"/>
          <w:color w:val="333333"/>
          <w:sz w:val="28"/>
        </w:rPr>
        <w:t>их общее и различия; излагать суждения о причинах и следствиях исторических событий.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</w:t>
      </w:r>
      <w:r>
        <w:rPr>
          <w:rFonts w:ascii="Times New Roman" w:hAnsi="Times New Roman"/>
          <w:color w:val="333333"/>
          <w:sz w:val="28"/>
        </w:rPr>
        <w:t>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8) Применение</w:t>
      </w:r>
      <w:r>
        <w:rPr>
          <w:rFonts w:ascii="Times New Roman" w:hAnsi="Times New Roman"/>
          <w:color w:val="333333"/>
          <w:sz w:val="28"/>
        </w:rPr>
        <w:t xml:space="preserve"> исторических знаний и умений: опираться на исторические знания при выяснении причин и сущности, а также оценке </w:t>
      </w:r>
      <w:r>
        <w:rPr>
          <w:rFonts w:ascii="Times New Roman" w:hAnsi="Times New Roman"/>
          <w:color w:val="333333"/>
          <w:sz w:val="28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</w:t>
      </w:r>
      <w:r>
        <w:rPr>
          <w:rFonts w:ascii="Times New Roman" w:hAnsi="Times New Roman"/>
          <w:color w:val="333333"/>
          <w:sz w:val="28"/>
        </w:rPr>
        <w:t xml:space="preserve"> сохранению памятников истории и культуры.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</w:t>
      </w:r>
      <w:r>
        <w:rPr>
          <w:rFonts w:ascii="Times New Roman" w:hAnsi="Times New Roman"/>
          <w:color w:val="333333"/>
          <w:sz w:val="28"/>
        </w:rPr>
        <w:t xml:space="preserve"> задач), при измерении и оценке достигнутых обучающимися результатов.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</w:t>
      </w:r>
      <w:r>
        <w:rPr>
          <w:rFonts w:ascii="Times New Roman" w:hAnsi="Times New Roman"/>
          <w:color w:val="333333"/>
          <w:sz w:val="28"/>
        </w:rPr>
        <w:t>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5 классе: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истории Древнего мира, по дате устанавл</w:t>
      </w:r>
      <w:r>
        <w:rPr>
          <w:rFonts w:ascii="Times New Roman" w:hAnsi="Times New Roman"/>
          <w:color w:val="333333"/>
          <w:sz w:val="28"/>
        </w:rPr>
        <w:t>ивать принадлежность события к веку, тысячелетию;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</w:t>
      </w:r>
      <w:r>
        <w:rPr>
          <w:rFonts w:ascii="Times New Roman" w:hAnsi="Times New Roman"/>
          <w:color w:val="333333"/>
          <w:sz w:val="28"/>
        </w:rPr>
        <w:t>ятельства, участников, результаты важнейших событий истории Древнего мира;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находить и показывать на исторической карте природные и исторические объекты (расселение </w:t>
      </w:r>
      <w:r>
        <w:rPr>
          <w:rFonts w:ascii="Times New Roman" w:hAnsi="Times New Roman"/>
          <w:color w:val="333333"/>
          <w:sz w:val="28"/>
        </w:rPr>
        <w:t>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картографических сведений связь между условиями среды обит</w:t>
      </w:r>
      <w:r>
        <w:rPr>
          <w:rFonts w:ascii="Times New Roman" w:hAnsi="Times New Roman"/>
          <w:color w:val="333333"/>
          <w:sz w:val="28"/>
        </w:rPr>
        <w:t>ания людей и их занятиями.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различать памятники культуры изучаемой эпохи и исто</w:t>
      </w:r>
      <w:r>
        <w:rPr>
          <w:rFonts w:ascii="Times New Roman" w:hAnsi="Times New Roman"/>
          <w:color w:val="333333"/>
          <w:sz w:val="28"/>
        </w:rPr>
        <w:t>чники, созданные в последующие эпохи, приводить примеры;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</w:t>
      </w:r>
      <w:r>
        <w:rPr>
          <w:rFonts w:ascii="Times New Roman" w:hAnsi="Times New Roman"/>
          <w:color w:val="333333"/>
          <w:sz w:val="28"/>
        </w:rPr>
        <w:t>ю) высказывания, изображения.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условия жизни людей в древности;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значительных событиях древней истории, их участниках;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исторических личностях Древнего мира (ключевых момент</w:t>
      </w:r>
      <w:r>
        <w:rPr>
          <w:rFonts w:ascii="Times New Roman" w:hAnsi="Times New Roman"/>
          <w:color w:val="333333"/>
          <w:sz w:val="28"/>
        </w:rPr>
        <w:t>ах их биографии, роли в исторических событиях);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 черты государственного устройства древних об</w:t>
      </w:r>
      <w:r>
        <w:rPr>
          <w:rFonts w:ascii="Times New Roman" w:hAnsi="Times New Roman"/>
          <w:color w:val="333333"/>
          <w:sz w:val="28"/>
        </w:rPr>
        <w:t>ществ, положения основных групп населения, религиозных верований людей в древности;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сравнивать исторические явления, определять их общие черты;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иллюстрировать общие явления, черты конкретными примерами;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древн</w:t>
      </w:r>
      <w:r>
        <w:rPr>
          <w:rFonts w:ascii="Times New Roman" w:hAnsi="Times New Roman"/>
          <w:color w:val="333333"/>
          <w:sz w:val="28"/>
        </w:rPr>
        <w:t>ей истории.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высказывать </w:t>
      </w:r>
      <w:r>
        <w:rPr>
          <w:rFonts w:ascii="Times New Roman" w:hAnsi="Times New Roman"/>
          <w:color w:val="333333"/>
          <w:sz w:val="28"/>
        </w:rPr>
        <w:t>на уровне эмоциональных оценок отношение к поступкам людей прошлого, к памятникам культуры.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</w:t>
      </w:r>
      <w:r>
        <w:rPr>
          <w:rFonts w:ascii="Times New Roman" w:hAnsi="Times New Roman"/>
          <w:color w:val="333333"/>
          <w:sz w:val="28"/>
        </w:rPr>
        <w:t xml:space="preserve">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6 классе: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</w:t>
      </w:r>
      <w:r>
        <w:rPr>
          <w:rFonts w:ascii="Times New Roman" w:hAnsi="Times New Roman"/>
          <w:b/>
          <w:color w:val="333333"/>
          <w:sz w:val="28"/>
        </w:rPr>
        <w:t>ией: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</w:t>
      </w:r>
      <w:r>
        <w:rPr>
          <w:rFonts w:ascii="Times New Roman" w:hAnsi="Times New Roman"/>
          <w:color w:val="333333"/>
          <w:sz w:val="28"/>
        </w:rPr>
        <w:t>ского государства);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устанавливать длительность и синхронность событий истории Руси и всеобщей истории.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указывать (называть) место, обстоятельства, участников, результаты важнейших событий отечественной и </w:t>
      </w:r>
      <w:r>
        <w:rPr>
          <w:rFonts w:ascii="Times New Roman" w:hAnsi="Times New Roman"/>
          <w:color w:val="333333"/>
          <w:sz w:val="28"/>
        </w:rPr>
        <w:t>всеобщей истории эпохи Средневековья;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и показывать на карте исторические объекты, используя легенду карты; давать слове</w:t>
      </w:r>
      <w:r>
        <w:rPr>
          <w:rFonts w:ascii="Times New Roman" w:hAnsi="Times New Roman"/>
          <w:color w:val="333333"/>
          <w:sz w:val="28"/>
        </w:rPr>
        <w:t>сное описание их местоположения;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</w:t>
      </w:r>
      <w:r>
        <w:rPr>
          <w:rFonts w:ascii="Times New Roman" w:hAnsi="Times New Roman"/>
          <w:color w:val="333333"/>
          <w:sz w:val="28"/>
        </w:rPr>
        <w:t>едневековой истории.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авторство, время, место со</w:t>
      </w:r>
      <w:r>
        <w:rPr>
          <w:rFonts w:ascii="Times New Roman" w:hAnsi="Times New Roman"/>
          <w:color w:val="333333"/>
          <w:sz w:val="28"/>
        </w:rPr>
        <w:t>здания источника;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в визуальном источнике и вещественном памятнике ключевые символы, обр</w:t>
      </w:r>
      <w:r>
        <w:rPr>
          <w:rFonts w:ascii="Times New Roman" w:hAnsi="Times New Roman"/>
          <w:color w:val="333333"/>
          <w:sz w:val="28"/>
        </w:rPr>
        <w:t>азы;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позицию автора письменного и визуального исторического источника.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</w:t>
      </w:r>
      <w:r>
        <w:rPr>
          <w:rFonts w:ascii="Times New Roman" w:hAnsi="Times New Roman"/>
          <w:color w:val="333333"/>
          <w:sz w:val="28"/>
        </w:rPr>
        <w:t>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различных групп населения в средневековых обществах н</w:t>
      </w:r>
      <w:r>
        <w:rPr>
          <w:rFonts w:ascii="Times New Roman" w:hAnsi="Times New Roman"/>
          <w:color w:val="333333"/>
          <w:sz w:val="28"/>
        </w:rPr>
        <w:t>а Руси и в других странах;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раскрывать существенные черты экономических и социальных отношений и политического строя н</w:t>
      </w:r>
      <w:r>
        <w:rPr>
          <w:rFonts w:ascii="Times New Roman" w:hAnsi="Times New Roman"/>
          <w:color w:val="333333"/>
          <w:sz w:val="28"/>
        </w:rPr>
        <w:t>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</w:t>
      </w:r>
      <w:r>
        <w:rPr>
          <w:rFonts w:ascii="Times New Roman" w:hAnsi="Times New Roman"/>
          <w:color w:val="333333"/>
          <w:sz w:val="28"/>
        </w:rPr>
        <w:t>рах исторических событий, ситуаций;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</w:t>
      </w:r>
      <w:r>
        <w:rPr>
          <w:rFonts w:ascii="Times New Roman" w:hAnsi="Times New Roman"/>
          <w:color w:val="333333"/>
          <w:sz w:val="28"/>
        </w:rPr>
        <w:t>ледствий событий, представленное в нескольких текстах);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</w:t>
      </w:r>
      <w:r>
        <w:rPr>
          <w:rFonts w:ascii="Times New Roman" w:hAnsi="Times New Roman"/>
          <w:b/>
          <w:color w:val="333333"/>
          <w:sz w:val="28"/>
        </w:rPr>
        <w:t xml:space="preserve"> оценок, определение своего отношения к наиболее значимым событиям и личностям прошлого: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отно</w:t>
      </w:r>
      <w:r>
        <w:rPr>
          <w:rFonts w:ascii="Times New Roman" w:hAnsi="Times New Roman"/>
          <w:color w:val="333333"/>
          <w:sz w:val="28"/>
        </w:rPr>
        <w:t>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Руси и других стран эпохи Средневековья, необходим</w:t>
      </w:r>
      <w:r>
        <w:rPr>
          <w:rFonts w:ascii="Times New Roman" w:hAnsi="Times New Roman"/>
          <w:color w:val="333333"/>
          <w:sz w:val="28"/>
        </w:rPr>
        <w:t>ость сохранения их в современном мире;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7 классе: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называть этапы отечественной и </w:t>
      </w:r>
      <w:r>
        <w:rPr>
          <w:rFonts w:ascii="Times New Roman" w:hAnsi="Times New Roman"/>
          <w:color w:val="333333"/>
          <w:sz w:val="28"/>
        </w:rPr>
        <w:t>всеобщей истории Нового времени, их хронологические рамки;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устанавливать синхронность событий </w:t>
      </w:r>
      <w:r>
        <w:rPr>
          <w:rFonts w:ascii="Times New Roman" w:hAnsi="Times New Roman"/>
          <w:color w:val="333333"/>
          <w:sz w:val="28"/>
        </w:rPr>
        <w:t>отечественной и всеобщей истории XVI‒XVII вв.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XVI‒XVII вв.;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группировать, систематизировать </w:t>
      </w:r>
      <w:r>
        <w:rPr>
          <w:rFonts w:ascii="Times New Roman" w:hAnsi="Times New Roman"/>
          <w:color w:val="333333"/>
          <w:sz w:val="28"/>
        </w:rPr>
        <w:t>факты по заданному признаку (группировка событий по их принадлежности к историческим процессам, составление таблиц, схем).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использовать историческую карту как источник информации о границах России и других государств, важнейши</w:t>
      </w:r>
      <w:r>
        <w:rPr>
          <w:rFonts w:ascii="Times New Roman" w:hAnsi="Times New Roman"/>
          <w:color w:val="333333"/>
          <w:sz w:val="28"/>
        </w:rPr>
        <w:t>х исторических событиях и процессах отечественной и всеобщей истории XVI‒XVII вв.;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</w:t>
      </w:r>
      <w:r>
        <w:rPr>
          <w:rFonts w:ascii="Times New Roman" w:hAnsi="Times New Roman"/>
          <w:b/>
          <w:color w:val="333333"/>
          <w:sz w:val="28"/>
        </w:rPr>
        <w:t>точниками: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виды письменных исторических источников (официальные, личные, литературные и другие);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поиск информации в тексте письменного ист</w:t>
      </w:r>
      <w:r>
        <w:rPr>
          <w:rFonts w:ascii="Times New Roman" w:hAnsi="Times New Roman"/>
          <w:color w:val="333333"/>
          <w:sz w:val="28"/>
        </w:rPr>
        <w:t>очника, визуальных и вещественных памятниках эпохи;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и систематизировать информацию из нескольких однотипных источников.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XVI‒XVII вв., их у</w:t>
      </w:r>
      <w:r>
        <w:rPr>
          <w:rFonts w:ascii="Times New Roman" w:hAnsi="Times New Roman"/>
          <w:color w:val="333333"/>
          <w:sz w:val="28"/>
        </w:rPr>
        <w:t>частниках;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различных групп населения в России и других странах в ра</w:t>
      </w:r>
      <w:r>
        <w:rPr>
          <w:rFonts w:ascii="Times New Roman" w:hAnsi="Times New Roman"/>
          <w:color w:val="333333"/>
          <w:sz w:val="28"/>
        </w:rPr>
        <w:t>ннее Новое время;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</w:t>
      </w:r>
      <w:r>
        <w:rPr>
          <w:rFonts w:ascii="Times New Roman" w:hAnsi="Times New Roman"/>
          <w:color w:val="333333"/>
          <w:sz w:val="28"/>
        </w:rPr>
        <w:t>стран в XVI‒XVII вв., европейской реформации, новых веяний в духовной жизни общества, культуре, революций XVI‒XVII вв. в европейских странах;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</w:t>
      </w:r>
      <w:r>
        <w:rPr>
          <w:rFonts w:ascii="Times New Roman" w:hAnsi="Times New Roman"/>
          <w:color w:val="333333"/>
          <w:sz w:val="28"/>
        </w:rPr>
        <w:t xml:space="preserve"> на примерах исторических событий, ситуаций;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</w:t>
      </w:r>
      <w:r>
        <w:rPr>
          <w:rFonts w:ascii="Times New Roman" w:hAnsi="Times New Roman"/>
          <w:color w:val="333333"/>
          <w:sz w:val="28"/>
        </w:rPr>
        <w:t>чин и следствий событий, представленное в нескольких текстах);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Рассмотрение </w:t>
      </w:r>
      <w:r>
        <w:rPr>
          <w:rFonts w:ascii="Times New Roman" w:hAnsi="Times New Roman"/>
          <w:b/>
          <w:color w:val="333333"/>
          <w:sz w:val="28"/>
        </w:rPr>
        <w:t>исторических версий и оценок, определение своего отношения к наиболее значимым событиям и личностям прошлого: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излагать альтернативные оценки событий и личностей отечественной и всеобщей истории XVI‒XVII вв., представленные в учебной литературе; объяснять, </w:t>
      </w:r>
      <w:r>
        <w:rPr>
          <w:rFonts w:ascii="Times New Roman" w:hAnsi="Times New Roman"/>
          <w:color w:val="333333"/>
          <w:sz w:val="28"/>
        </w:rPr>
        <w:t>на чем основываются отдельные мнения;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на примере перехода от </w:t>
      </w:r>
      <w:r>
        <w:rPr>
          <w:rFonts w:ascii="Times New Roman" w:hAnsi="Times New Roman"/>
          <w:color w:val="333333"/>
          <w:sz w:val="28"/>
        </w:rPr>
        <w:t>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России и других стран XVI‒XVII вв. для времени, когда о</w:t>
      </w:r>
      <w:r>
        <w:rPr>
          <w:rFonts w:ascii="Times New Roman" w:hAnsi="Times New Roman"/>
          <w:color w:val="333333"/>
          <w:sz w:val="28"/>
        </w:rPr>
        <w:t>ни появились, и для современного общества;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XVI‒XVII вв. (в том числе на региональном материале).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8 классе: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</w:t>
      </w:r>
      <w:r>
        <w:rPr>
          <w:rFonts w:ascii="Times New Roman" w:hAnsi="Times New Roman"/>
          <w:color w:val="333333"/>
          <w:sz w:val="28"/>
        </w:rPr>
        <w:t>ать даты важнейших событий отечественной и всеобщей истории XVIII – начало XIX в.; определять их принадлежность к историческому периоду, этапу;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XVIII – начало XIX в.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</w:t>
      </w:r>
      <w:r>
        <w:rPr>
          <w:rFonts w:ascii="Times New Roman" w:hAnsi="Times New Roman"/>
          <w:b/>
          <w:color w:val="333333"/>
          <w:sz w:val="28"/>
        </w:rPr>
        <w:t>ктов, работа с фактами: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XVIII – начало XIX в.;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(по принадлежности к историческ</w:t>
      </w:r>
      <w:r>
        <w:rPr>
          <w:rFonts w:ascii="Times New Roman" w:hAnsi="Times New Roman"/>
          <w:color w:val="333333"/>
          <w:sz w:val="28"/>
        </w:rPr>
        <w:t>им процессам и другим), составлять систематические таблицы, схемы.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</w:t>
      </w:r>
      <w:r>
        <w:rPr>
          <w:rFonts w:ascii="Times New Roman" w:hAnsi="Times New Roman"/>
          <w:color w:val="333333"/>
          <w:sz w:val="28"/>
        </w:rPr>
        <w:t>общей истории XVIII – начало XIX в.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назначение исторического исто</w:t>
      </w:r>
      <w:r>
        <w:rPr>
          <w:rFonts w:ascii="Times New Roman" w:hAnsi="Times New Roman"/>
          <w:color w:val="333333"/>
          <w:sz w:val="28"/>
        </w:rPr>
        <w:t>чника, раскрывать его информационную ценность;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XVIII – начало XIX в. из взаимодополняющих письменных, визуальных и вещественных источников.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</w:t>
      </w:r>
      <w:r>
        <w:rPr>
          <w:rFonts w:ascii="Times New Roman" w:hAnsi="Times New Roman"/>
          <w:b/>
          <w:color w:val="333333"/>
          <w:sz w:val="28"/>
        </w:rPr>
        <w:t>ание (реконструкция):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XVIII – начало XIX в., их участниках;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составлять характеристику (исторический портрет) известных деятелей отечественной и всеобщей истории XVIII – начало XIX в. на </w:t>
      </w:r>
      <w:r>
        <w:rPr>
          <w:rFonts w:ascii="Times New Roman" w:hAnsi="Times New Roman"/>
          <w:color w:val="333333"/>
          <w:sz w:val="28"/>
        </w:rPr>
        <w:t>основе информации учебника и дополнительных материалов;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описание образа жизни различных групп населения в России и других странах в XVIII – начало XIX в.;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 (в</w:t>
      </w:r>
      <w:r>
        <w:rPr>
          <w:rFonts w:ascii="Times New Roman" w:hAnsi="Times New Roman"/>
          <w:color w:val="333333"/>
          <w:sz w:val="28"/>
        </w:rPr>
        <w:t xml:space="preserve"> виде сообщения, аннотации).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XVIII – начало XIX в., изменений, происшедших в XVIII – начале XIX в. в </w:t>
      </w:r>
      <w:r>
        <w:rPr>
          <w:rFonts w:ascii="Times New Roman" w:hAnsi="Times New Roman"/>
          <w:color w:val="333333"/>
          <w:sz w:val="28"/>
        </w:rPr>
        <w:t>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</w:t>
      </w:r>
      <w:r>
        <w:rPr>
          <w:rFonts w:ascii="Times New Roman" w:hAnsi="Times New Roman"/>
          <w:color w:val="333333"/>
          <w:sz w:val="28"/>
        </w:rPr>
        <w:t>иода;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XVIII – на</w:t>
      </w:r>
      <w:r>
        <w:rPr>
          <w:rFonts w:ascii="Times New Roman" w:hAnsi="Times New Roman"/>
          <w:color w:val="333333"/>
          <w:sz w:val="28"/>
        </w:rPr>
        <w:t>чало XIX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отечественной и всеоб</w:t>
      </w:r>
      <w:r>
        <w:rPr>
          <w:rFonts w:ascii="Times New Roman" w:hAnsi="Times New Roman"/>
          <w:color w:val="333333"/>
          <w:sz w:val="28"/>
        </w:rPr>
        <w:t xml:space="preserve">щей истории XVIII – начало XIX в. (раскрывать </w:t>
      </w:r>
      <w:r>
        <w:rPr>
          <w:rFonts w:ascii="Times New Roman" w:hAnsi="Times New Roman"/>
          <w:color w:val="333333"/>
          <w:sz w:val="28"/>
        </w:rPr>
        <w:lastRenderedPageBreak/>
        <w:t>повторяющиеся черты исторических ситуаций, выделять черты сходства и различия).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анализировать высказывания историков по спорным вопросам отечественной и всеобщей истории XVIII – начало XIX в.(выявлять обсуждаемую проблему, мнение автора, приводимые аргументы, оценивать степень их убедительности);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 описаниях событий и личнос</w:t>
      </w:r>
      <w:r>
        <w:rPr>
          <w:rFonts w:ascii="Times New Roman" w:hAnsi="Times New Roman"/>
          <w:color w:val="333333"/>
          <w:sz w:val="28"/>
        </w:rPr>
        <w:t>тей XVIII – начало XIX в. ценностные категории, значимые для данной эпохи (в том числе для разных социальных слоев), выражать свое отношение к ним.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(объяснять), как сочетались в памятниках культуры России XVIII – </w:t>
      </w:r>
      <w:r>
        <w:rPr>
          <w:rFonts w:ascii="Times New Roman" w:hAnsi="Times New Roman"/>
          <w:color w:val="333333"/>
          <w:sz w:val="28"/>
        </w:rPr>
        <w:t>начало XIX в. европейские влияния и национальные традиции, показывать на примерах;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XVIII – начало XIX в. (в том числе на региональном материале).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9 класс</w:t>
      </w:r>
      <w:r>
        <w:rPr>
          <w:rFonts w:ascii="Times New Roman" w:hAnsi="Times New Roman"/>
          <w:b/>
          <w:color w:val="333333"/>
          <w:sz w:val="28"/>
        </w:rPr>
        <w:t>е: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синхронность (</w:t>
      </w:r>
      <w:r>
        <w:rPr>
          <w:rFonts w:ascii="Times New Roman" w:hAnsi="Times New Roman"/>
          <w:color w:val="333333"/>
          <w:sz w:val="28"/>
        </w:rPr>
        <w:t>асинхронность) исторических процессов отечественной и всеобщей истории XIX ‒ начала XX в.;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последовательность событий отечественной и всеобщей истории XIX ‒ начала XX в. на основе анализа причинно-следственных связей.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</w:t>
      </w:r>
      <w:r>
        <w:rPr>
          <w:rFonts w:ascii="Times New Roman" w:hAnsi="Times New Roman"/>
          <w:b/>
          <w:color w:val="333333"/>
          <w:sz w:val="28"/>
        </w:rPr>
        <w:t xml:space="preserve"> работа с фактами: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‒ начала XX в.;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самостоятельно определяемому признаку (хронологии, принадлежнос</w:t>
      </w:r>
      <w:r>
        <w:rPr>
          <w:rFonts w:ascii="Times New Roman" w:hAnsi="Times New Roman"/>
          <w:color w:val="333333"/>
          <w:sz w:val="28"/>
        </w:rPr>
        <w:t>ти к историческим процессам, типологическим основаниям и другим), составлять систематические таблицы.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</w:t>
      </w:r>
      <w:r>
        <w:rPr>
          <w:rFonts w:ascii="Times New Roman" w:hAnsi="Times New Roman"/>
          <w:color w:val="333333"/>
          <w:sz w:val="28"/>
        </w:rPr>
        <w:t>тий и процессов отечественной и всеобщей истории XIX ‒ начала XX в.;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в дополнение к известны</w:t>
      </w:r>
      <w:r>
        <w:rPr>
          <w:rFonts w:ascii="Times New Roman" w:hAnsi="Times New Roman"/>
          <w:color w:val="333333"/>
          <w:sz w:val="28"/>
        </w:rPr>
        <w:t>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тип и вид источника (письменного, визуального);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принадле</w:t>
      </w:r>
      <w:r>
        <w:rPr>
          <w:rFonts w:ascii="Times New Roman" w:hAnsi="Times New Roman"/>
          <w:color w:val="333333"/>
          <w:sz w:val="28"/>
        </w:rPr>
        <w:t>жность источника определенному лицу, социальной группе, общественному течению и другим;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</w:t>
      </w:r>
      <w:r>
        <w:rPr>
          <w:rFonts w:ascii="Times New Roman" w:hAnsi="Times New Roman"/>
          <w:color w:val="333333"/>
          <w:sz w:val="28"/>
        </w:rPr>
        <w:t>точников;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 тексте письменных источников факты и интерпретации событий прошлого.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развернутый рассказ о ключевых событиях отечественной и всеобщей истории XIX ‒ начала XX в. с использованием визу</w:t>
      </w:r>
      <w:r>
        <w:rPr>
          <w:rFonts w:ascii="Times New Roman" w:hAnsi="Times New Roman"/>
          <w:color w:val="333333"/>
          <w:sz w:val="28"/>
        </w:rPr>
        <w:t>альных материалов (устно, письменно в форме короткого эссе, презентации);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описание образа жизни</w:t>
      </w:r>
      <w:r>
        <w:rPr>
          <w:rFonts w:ascii="Times New Roman" w:hAnsi="Times New Roman"/>
          <w:color w:val="333333"/>
          <w:sz w:val="28"/>
        </w:rPr>
        <w:t xml:space="preserve"> различных групп населения в России и других странах в XIX ‒ начале XX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эпохи, их назначения, использов</w:t>
      </w:r>
      <w:r>
        <w:rPr>
          <w:rFonts w:ascii="Times New Roman" w:hAnsi="Times New Roman"/>
          <w:color w:val="333333"/>
          <w:sz w:val="28"/>
        </w:rPr>
        <w:t>анных при их создании технических и художественных приемов и другое.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в XIX ‒ начале XX в., процессов </w:t>
      </w:r>
      <w:r>
        <w:rPr>
          <w:rFonts w:ascii="Times New Roman" w:hAnsi="Times New Roman"/>
          <w:color w:val="333333"/>
          <w:sz w:val="28"/>
        </w:rPr>
        <w:t>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смысл ключевых понятий, относящихся к данной эпохе отечественной и </w:t>
      </w:r>
      <w:r>
        <w:rPr>
          <w:rFonts w:ascii="Times New Roman" w:hAnsi="Times New Roman"/>
          <w:color w:val="333333"/>
          <w:sz w:val="28"/>
        </w:rPr>
        <w:t>всеобщей истории; соотносить общие понятия и факты;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</w:t>
      </w:r>
      <w:r>
        <w:rPr>
          <w:rFonts w:ascii="Times New Roman" w:hAnsi="Times New Roman"/>
          <w:color w:val="333333"/>
          <w:sz w:val="28"/>
        </w:rPr>
        <w:lastRenderedPageBreak/>
        <w:t>п</w:t>
      </w:r>
      <w:r>
        <w:rPr>
          <w:rFonts w:ascii="Times New Roman" w:hAnsi="Times New Roman"/>
          <w:color w:val="333333"/>
          <w:sz w:val="28"/>
        </w:rPr>
        <w:t>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отечественной и всеобщей истории</w:t>
      </w:r>
      <w:r>
        <w:rPr>
          <w:rFonts w:ascii="Times New Roman" w:hAnsi="Times New Roman"/>
          <w:color w:val="333333"/>
          <w:sz w:val="28"/>
        </w:rPr>
        <w:t xml:space="preserve">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</w:t>
      </w:r>
      <w:r>
        <w:rPr>
          <w:rFonts w:ascii="Times New Roman" w:hAnsi="Times New Roman"/>
          <w:b/>
          <w:color w:val="333333"/>
          <w:sz w:val="28"/>
        </w:rPr>
        <w:t>я к наиболее значимым событиям и личностям прошлого: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оценивать степень убедитель</w:t>
      </w:r>
      <w:r>
        <w:rPr>
          <w:rFonts w:ascii="Times New Roman" w:hAnsi="Times New Roman"/>
          <w:color w:val="333333"/>
          <w:sz w:val="28"/>
        </w:rPr>
        <w:t>ности предложенных точек зрения, формулировать и аргументировать свое мнение;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Применение исторических </w:t>
      </w:r>
      <w:r>
        <w:rPr>
          <w:rFonts w:ascii="Times New Roman" w:hAnsi="Times New Roman"/>
          <w:b/>
          <w:color w:val="333333"/>
          <w:sz w:val="28"/>
        </w:rPr>
        <w:t>знаний: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общества;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</w:t>
      </w:r>
      <w:r>
        <w:rPr>
          <w:rFonts w:ascii="Times New Roman" w:hAnsi="Times New Roman"/>
          <w:color w:val="333333"/>
          <w:sz w:val="28"/>
        </w:rPr>
        <w:t>ые проекты по отечественной и всеобщей истории XIX ‒ начала ХХ в. (в том числе на региональном материале);</w:t>
      </w:r>
    </w:p>
    <w:p w:rsidR="00E20A03" w:rsidRDefault="00E04D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объяснять, в чем состоит наследие истории XIX ‒ начала ХХ в. для России, других стран мира, высказывать и аргументировать своё отношение к культурном</w:t>
      </w:r>
      <w:r>
        <w:rPr>
          <w:rFonts w:ascii="Times New Roman" w:hAnsi="Times New Roman"/>
          <w:color w:val="333333"/>
          <w:sz w:val="28"/>
        </w:rPr>
        <w:t>у наследию в общественных обсуждениях.</w:t>
      </w:r>
    </w:p>
    <w:p w:rsidR="00E20A03" w:rsidRDefault="00E20A03">
      <w:pPr>
        <w:sectPr w:rsidR="00E20A03">
          <w:pgSz w:w="11906" w:h="16383"/>
          <w:pgMar w:top="1134" w:right="850" w:bottom="1134" w:left="1701" w:header="720" w:footer="720" w:gutter="0"/>
          <w:cols w:space="720"/>
        </w:sectPr>
      </w:pPr>
    </w:p>
    <w:p w:rsidR="00E20A03" w:rsidRDefault="00E04D71">
      <w:pPr>
        <w:spacing w:after="0"/>
        <w:ind w:left="120"/>
      </w:pPr>
      <w:bookmarkStart w:id="5" w:name="block-6900990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20A03" w:rsidRDefault="00E04D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E20A0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  <w:p w:rsidR="00E20A03" w:rsidRDefault="00E04D71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Поздняя Римская республика.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империи. 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E20A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</w:tbl>
    <w:p w:rsidR="00E20A03" w:rsidRDefault="00E20A03">
      <w:pPr>
        <w:sectPr w:rsidR="00E20A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A03" w:rsidRDefault="00E04D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E20A03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Средних веков. V – конец XV вв.</w:t>
            </w: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Мусульманская цивилизация в VII—XI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с IX до начала XVI вв.</w:t>
            </w: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 — начале XIII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XIII — XIV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</w:tbl>
    <w:p w:rsidR="00E20A03" w:rsidRDefault="00E20A03">
      <w:pPr>
        <w:sectPr w:rsidR="00E20A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A03" w:rsidRDefault="00E04D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E20A0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XVI-XVII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и Африки в XVI—XVII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XVI— конец XVII вв.</w:t>
            </w: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Курс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«История нашего края»</w:t>
            </w: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</w:tbl>
    <w:p w:rsidR="00E20A03" w:rsidRDefault="00E20A03">
      <w:pPr>
        <w:sectPr w:rsidR="00E20A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A03" w:rsidRDefault="00E04D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E20A03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– начало XIX в.</w:t>
            </w: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XVIII — начале XIX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XVIII – начало XIX в.</w:t>
            </w: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Рождение 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после Петра I. Дворцовые </w:t>
            </w:r>
            <w:r>
              <w:rPr>
                <w:rFonts w:ascii="Times New Roman" w:hAnsi="Times New Roman"/>
                <w:color w:val="000000"/>
                <w:sz w:val="24"/>
              </w:rPr>
              <w:t>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</w:t>
            </w:r>
            <w:r>
              <w:rPr>
                <w:rFonts w:ascii="Times New Roman" w:hAnsi="Times New Roman"/>
                <w:color w:val="000000"/>
                <w:sz w:val="24"/>
              </w:rPr>
              <w:t>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</w:tbl>
    <w:p w:rsidR="00E20A03" w:rsidRDefault="00E20A03">
      <w:pPr>
        <w:sectPr w:rsidR="00E20A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A03" w:rsidRDefault="00E04D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E20A0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Нового времени. XIХ — начало ХХ в.</w:t>
            </w: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Америки в первой половине XIX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Запада в конце XIX — начале XX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Азия, Африка и </w:t>
            </w:r>
            <w:r>
              <w:rPr>
                <w:rFonts w:ascii="Times New Roman" w:hAnsi="Times New Roman"/>
                <w:color w:val="000000"/>
                <w:sz w:val="24"/>
              </w:rPr>
              <w:t>Латинская Америка в XIX — начале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во второй четверти XIX - начале XX в.</w:t>
            </w: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первой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во второй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и 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</w:tbl>
    <w:p w:rsidR="00E20A03" w:rsidRDefault="00E20A03">
      <w:pPr>
        <w:sectPr w:rsidR="00E20A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A03" w:rsidRDefault="00E20A03">
      <w:pPr>
        <w:sectPr w:rsidR="00E20A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A03" w:rsidRDefault="00E04D71">
      <w:pPr>
        <w:spacing w:after="0"/>
        <w:ind w:left="120"/>
      </w:pPr>
      <w:bookmarkStart w:id="6" w:name="block-6900990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20A03" w:rsidRDefault="00E04D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E20A03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«История Древнего мира. 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Возникновение Древнеегипетского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Древняя </w:t>
            </w:r>
            <w:r>
              <w:rPr>
                <w:rFonts w:ascii="Times New Roman" w:hAnsi="Times New Roman"/>
                <w:color w:val="000000"/>
                <w:sz w:val="24"/>
              </w:rPr>
              <w:t>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«Ассирия. 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Индия. Древний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Римское государство в I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нашего </w:t>
            </w:r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нашего </w:t>
            </w:r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</w:tbl>
    <w:p w:rsidR="00E20A03" w:rsidRDefault="00E20A03">
      <w:pPr>
        <w:sectPr w:rsidR="00E20A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A03" w:rsidRDefault="00E04D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E20A0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Средних веков. V – конец XV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IX—XI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темам «Европа в раннее Средневековье», «Мусульманская цивилизация в VII—ХI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Англия, Франция и государства Пиренейского 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</w:t>
            </w:r>
            <w:r>
              <w:rPr>
                <w:rFonts w:ascii="Times New Roman" w:hAnsi="Times New Roman"/>
                <w:color w:val="000000"/>
                <w:sz w:val="24"/>
              </w:rPr>
              <w:t>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Западноевропейская культура в XI—XIV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темам «Средневековое европейское общество», «Расцвет Средневековья </w:t>
            </w:r>
            <w:r>
              <w:rPr>
                <w:rFonts w:ascii="Times New Roman" w:hAnsi="Times New Roman"/>
                <w:color w:val="000000"/>
                <w:sz w:val="24"/>
              </w:rPr>
              <w:t>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России. История России с IX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начала XVI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по теме «Великое </w:t>
            </w:r>
            <w:r>
              <w:rPr>
                <w:rFonts w:ascii="Times New Roman" w:hAnsi="Times New Roman"/>
                <w:color w:val="000000"/>
                <w:sz w:val="24"/>
              </w:rPr>
              <w:t>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«Русские земли в середине XII </w:t>
            </w:r>
            <w:r>
              <w:rPr>
                <w:rFonts w:ascii="Times New Roman" w:hAnsi="Times New Roman"/>
                <w:color w:val="000000"/>
                <w:sz w:val="24"/>
              </w:rPr>
              <w:t>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земли и </w:t>
            </w:r>
            <w:r>
              <w:rPr>
                <w:rFonts w:ascii="Times New Roman" w:hAnsi="Times New Roman"/>
                <w:color w:val="000000"/>
                <w:sz w:val="24"/>
              </w:rPr>
              <w:t>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Северо-Восточная Русь в конце XIII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XIII — XIV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контроля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«Создание единого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</w:tbl>
    <w:p w:rsidR="00E20A03" w:rsidRDefault="00E20A03">
      <w:pPr>
        <w:sectPr w:rsidR="00E20A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A03" w:rsidRDefault="00E04D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E20A03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Конец XV — XVII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Сельский и городской мир в </w:t>
            </w:r>
            <w:r>
              <w:rPr>
                <w:rFonts w:ascii="Times New Roman" w:hAnsi="Times New Roman"/>
                <w:color w:val="000000"/>
                <w:sz w:val="24"/>
              </w:rPr>
              <w:t>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 — начале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и слабость Речи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XVII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</w:t>
            </w:r>
            <w:r>
              <w:rPr>
                <w:rFonts w:ascii="Times New Roman" w:hAnsi="Times New Roman"/>
                <w:color w:val="000000"/>
                <w:sz w:val="24"/>
              </w:rPr>
              <w:t>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Золотой Орды в середине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Падение Избранной рады и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жизнь общества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XVI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в XVI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преддверии грозных испытаний: кризис власти и общества на рубеже XVI–XVII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</w:t>
            </w:r>
            <w:r>
              <w:rPr>
                <w:rFonts w:ascii="Times New Roman" w:hAnsi="Times New Roman"/>
                <w:color w:val="000000"/>
                <w:sz w:val="24"/>
              </w:rPr>
              <w:t>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«Государство правит по своей воле…» На путях к </w:t>
            </w:r>
            <w:r>
              <w:rPr>
                <w:rFonts w:ascii="Times New Roman" w:hAnsi="Times New Roman"/>
                <w:color w:val="000000"/>
                <w:sz w:val="24"/>
              </w:rPr>
              <w:t>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Социальное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«Встречь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</w:tbl>
    <w:p w:rsidR="00E20A03" w:rsidRDefault="00E20A03">
      <w:pPr>
        <w:sectPr w:rsidR="00E20A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A03" w:rsidRDefault="00E04D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E20A03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XVIII – начало XIX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Французская революция: конец </w:t>
            </w:r>
            <w:r>
              <w:rPr>
                <w:rFonts w:ascii="Times New Roman" w:hAnsi="Times New Roman"/>
                <w:color w:val="000000"/>
                <w:sz w:val="24"/>
              </w:rPr>
              <w:t>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Вокруг света во времена капитана </w:t>
            </w:r>
            <w:r>
              <w:rPr>
                <w:rFonts w:ascii="Times New Roman" w:hAnsi="Times New Roman"/>
                <w:color w:val="000000"/>
                <w:sz w:val="24"/>
              </w:rPr>
              <w:t>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 во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XVIII – первой четверти XIX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Петровских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от Полтавы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заветам </w:t>
            </w:r>
            <w:r>
              <w:rPr>
                <w:rFonts w:ascii="Times New Roman" w:hAnsi="Times New Roman"/>
                <w:color w:val="000000"/>
                <w:sz w:val="24"/>
              </w:rPr>
              <w:t>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Екатерины II: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«Непросвещённый абсолютизм»: внутренняя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при армии»: жизнь и служба в императорских войсках в XVIII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Заграничные походы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>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консервативные тенденции в политике Александра I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Общественное движение в первой четверти XIX в. </w:t>
            </w: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Александра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обобщения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итогового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</w:tbl>
    <w:p w:rsidR="00E20A03" w:rsidRDefault="00E20A03">
      <w:pPr>
        <w:sectPr w:rsidR="00E20A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A03" w:rsidRDefault="00E04D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E20A0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0A03" w:rsidRDefault="00E20A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0A03" w:rsidRDefault="00E20A03"/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Наука и образование в XIX в.: сила, менявшая </w:t>
            </w:r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Балтики до Адриатики: время </w:t>
            </w:r>
            <w:r>
              <w:rPr>
                <w:rFonts w:ascii="Times New Roman" w:hAnsi="Times New Roman"/>
                <w:color w:val="000000"/>
                <w:sz w:val="24"/>
              </w:rPr>
              <w:t>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Франция: Вторая империя и Третья </w:t>
            </w:r>
            <w:r>
              <w:rPr>
                <w:rFonts w:ascii="Times New Roman" w:hAnsi="Times New Roman"/>
                <w:color w:val="000000"/>
                <w:sz w:val="24"/>
              </w:rPr>
              <w:t>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Османская </w:t>
            </w:r>
            <w:r>
              <w:rPr>
                <w:rFonts w:ascii="Times New Roman" w:hAnsi="Times New Roman"/>
                <w:color w:val="000000"/>
                <w:sz w:val="24"/>
              </w:rPr>
              <w:t>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 XIX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нелёгкий груз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во второй четверти XIX - начале XX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мероприятия правительства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Николая 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быту в первой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 первой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контроля по теме «Социальная и </w:t>
            </w:r>
            <w:r>
              <w:rPr>
                <w:rFonts w:ascii="Times New Roman" w:hAnsi="Times New Roman"/>
                <w:color w:val="000000"/>
                <w:sz w:val="24"/>
              </w:rPr>
              <w:t>правовая модернизация страны при Александре II»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второй половины XIX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 и перемены в повседневной жизни народов России во второй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во второй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 рубеже XIX—XX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на рубеже XIX—XX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Николай II: начало правления. Политическое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страны в 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0A03" w:rsidRDefault="00E20A03">
            <w:pPr>
              <w:spacing w:after="0"/>
              <w:ind w:left="135"/>
            </w:pPr>
          </w:p>
        </w:tc>
      </w:tr>
      <w:tr w:rsidR="00E20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</w:t>
            </w:r>
            <w:r>
              <w:rPr>
                <w:rFonts w:ascii="Times New Roman" w:hAnsi="Times New Roman"/>
                <w:color w:val="000000"/>
                <w:sz w:val="24"/>
              </w:rPr>
              <w:t>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0A03" w:rsidRDefault="00E04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0A03" w:rsidRDefault="00E20A03"/>
        </w:tc>
      </w:tr>
    </w:tbl>
    <w:p w:rsidR="00E20A03" w:rsidRDefault="00E20A03">
      <w:pPr>
        <w:sectPr w:rsidR="00E20A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A03" w:rsidRDefault="00E20A03">
      <w:pPr>
        <w:sectPr w:rsidR="00E20A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A03" w:rsidRDefault="00E04D71">
      <w:pPr>
        <w:spacing w:after="0"/>
        <w:ind w:left="120"/>
      </w:pPr>
      <w:bookmarkStart w:id="7" w:name="block-6900991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20A03" w:rsidRDefault="00E04D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20A03" w:rsidRDefault="00E20A03">
      <w:pPr>
        <w:spacing w:after="0" w:line="480" w:lineRule="auto"/>
        <w:ind w:left="120"/>
      </w:pPr>
    </w:p>
    <w:p w:rsidR="00E20A03" w:rsidRDefault="00E20A03">
      <w:pPr>
        <w:spacing w:after="0" w:line="480" w:lineRule="auto"/>
        <w:ind w:left="120"/>
      </w:pPr>
    </w:p>
    <w:p w:rsidR="00E20A03" w:rsidRDefault="00E20A03">
      <w:pPr>
        <w:spacing w:after="0"/>
        <w:ind w:left="120"/>
      </w:pPr>
    </w:p>
    <w:p w:rsidR="00E20A03" w:rsidRDefault="00E04D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20A03" w:rsidRDefault="00E20A03">
      <w:pPr>
        <w:spacing w:after="0" w:line="480" w:lineRule="auto"/>
        <w:ind w:left="120"/>
      </w:pPr>
    </w:p>
    <w:p w:rsidR="00E20A03" w:rsidRDefault="00E20A03">
      <w:pPr>
        <w:spacing w:after="0"/>
        <w:ind w:left="120"/>
      </w:pPr>
    </w:p>
    <w:p w:rsidR="00E20A03" w:rsidRDefault="00E04D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20A03" w:rsidRDefault="00E20A03">
      <w:pPr>
        <w:spacing w:after="0" w:line="480" w:lineRule="auto"/>
        <w:ind w:left="120"/>
      </w:pPr>
    </w:p>
    <w:p w:rsidR="00E20A03" w:rsidRDefault="00E20A03">
      <w:pPr>
        <w:sectPr w:rsidR="00E20A03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E04D71" w:rsidRDefault="00E04D71"/>
    <w:sectPr w:rsidR="00E04D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73069"/>
    <w:multiLevelType w:val="multilevel"/>
    <w:tmpl w:val="D8C48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20A03"/>
    <w:rsid w:val="00653EBC"/>
    <w:rsid w:val="00E04D71"/>
    <w:rsid w:val="00E2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39400"/>
  <w15:docId w15:val="{B12B9FFB-6871-494A-BABE-11A0F399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98</Pages>
  <Words>20851</Words>
  <Characters>118853</Characters>
  <Application>Microsoft Office Word</Application>
  <DocSecurity>0</DocSecurity>
  <Lines>990</Lines>
  <Paragraphs>278</Paragraphs>
  <ScaleCrop>false</ScaleCrop>
  <Company>SPecialiST RePack</Company>
  <LinksUpToDate>false</LinksUpToDate>
  <CharactersWithSpaces>139426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2026-01-26T15:45:00Z</dcterms:created>
  <dcterms:modified xsi:type="dcterms:W3CDTF">2026-01-26T15:46:00Z</dcterms:modified>
</cp:coreProperties>
</file>